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52" w:rsidRDefault="00377052" w:rsidP="00B53C94">
      <w:pPr>
        <w:pStyle w:val="BodyText"/>
        <w:ind w:firstLine="720"/>
        <w:jc w:val="center"/>
        <w:rPr>
          <w:b/>
          <w:szCs w:val="28"/>
        </w:rPr>
      </w:pPr>
      <w:bookmarkStart w:id="0" w:name="_Toc200438342"/>
      <w:bookmarkStart w:id="1" w:name="_Toc200265050"/>
      <w:bookmarkStart w:id="2" w:name="_Toc200263878"/>
      <w:bookmarkStart w:id="3" w:name="_GoBack"/>
      <w:bookmarkEnd w:id="3"/>
      <w:r>
        <w:rPr>
          <w:b/>
          <w:szCs w:val="28"/>
        </w:rPr>
        <w:t>WREXHAM COUNTY BOROUGH COUNCIL</w:t>
      </w:r>
    </w:p>
    <w:p w:rsidR="00377052" w:rsidRDefault="00377052" w:rsidP="00377052">
      <w:pPr>
        <w:pStyle w:val="BodyText"/>
        <w:jc w:val="center"/>
        <w:rPr>
          <w:b/>
          <w:szCs w:val="28"/>
        </w:rPr>
      </w:pPr>
    </w:p>
    <w:bookmarkEnd w:id="0"/>
    <w:bookmarkEnd w:id="1"/>
    <w:bookmarkEnd w:id="2"/>
    <w:p w:rsidR="00377052" w:rsidRDefault="00377052" w:rsidP="00377052">
      <w:pPr>
        <w:jc w:val="center"/>
        <w:rPr>
          <w:rFonts w:ascii="Arial" w:hAnsi="Arial" w:cs="Arial"/>
          <w:b/>
          <w:u w:val="single"/>
        </w:rPr>
      </w:pPr>
      <w:r>
        <w:rPr>
          <w:rFonts w:ascii="Arial" w:hAnsi="Arial" w:cs="Arial"/>
          <w:b/>
          <w:u w:val="single"/>
        </w:rPr>
        <w:t>JOB DESCRIPTION</w:t>
      </w:r>
    </w:p>
    <w:p w:rsidR="00377052" w:rsidRDefault="00377052" w:rsidP="00377052">
      <w:pPr>
        <w:rPr>
          <w:rFonts w:ascii="Arial" w:hAnsi="Arial" w:cs="Arial"/>
          <w:b/>
        </w:rPr>
      </w:pPr>
    </w:p>
    <w:tbl>
      <w:tblPr>
        <w:tblW w:w="102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881"/>
        <w:gridCol w:w="2701"/>
      </w:tblGrid>
      <w:tr w:rsidR="00377052" w:rsidTr="00377052">
        <w:trPr>
          <w:trHeight w:hRule="exact" w:val="980"/>
        </w:trPr>
        <w:tc>
          <w:tcPr>
            <w:tcW w:w="4678" w:type="dxa"/>
            <w:tcBorders>
              <w:top w:val="single" w:sz="4" w:space="0" w:color="auto"/>
              <w:left w:val="single" w:sz="4" w:space="0" w:color="auto"/>
              <w:bottom w:val="single" w:sz="4" w:space="0" w:color="auto"/>
              <w:right w:val="single" w:sz="4" w:space="0" w:color="auto"/>
            </w:tcBorders>
            <w:vAlign w:val="center"/>
            <w:hideMark/>
          </w:tcPr>
          <w:p w:rsidR="00377052" w:rsidRDefault="00377052">
            <w:pPr>
              <w:rPr>
                <w:rFonts w:ascii="Arial" w:hAnsi="Arial" w:cs="Arial"/>
                <w:b/>
              </w:rPr>
            </w:pPr>
            <w:r>
              <w:rPr>
                <w:rFonts w:ascii="Arial" w:hAnsi="Arial" w:cs="Arial"/>
                <w:b/>
              </w:rPr>
              <w:t xml:space="preserve">JOB TITLE </w:t>
            </w:r>
          </w:p>
        </w:tc>
        <w:tc>
          <w:tcPr>
            <w:tcW w:w="5580" w:type="dxa"/>
            <w:gridSpan w:val="2"/>
            <w:tcBorders>
              <w:top w:val="single" w:sz="4" w:space="0" w:color="auto"/>
              <w:left w:val="single" w:sz="4" w:space="0" w:color="auto"/>
              <w:bottom w:val="single" w:sz="4" w:space="0" w:color="auto"/>
              <w:right w:val="single" w:sz="4" w:space="0" w:color="auto"/>
            </w:tcBorders>
          </w:tcPr>
          <w:p w:rsidR="00377052" w:rsidRDefault="00377052">
            <w:pPr>
              <w:rPr>
                <w:rFonts w:ascii="Arial" w:hAnsi="Arial" w:cs="Arial"/>
                <w:b/>
              </w:rPr>
            </w:pPr>
          </w:p>
          <w:p w:rsidR="00377052" w:rsidRDefault="002B69C2">
            <w:pPr>
              <w:rPr>
                <w:rFonts w:ascii="Arial" w:hAnsi="Arial" w:cs="Arial"/>
                <w:b/>
              </w:rPr>
            </w:pPr>
            <w:r>
              <w:rPr>
                <w:rFonts w:ascii="Arial" w:hAnsi="Arial" w:cs="Arial"/>
                <w:szCs w:val="20"/>
              </w:rPr>
              <w:t>Participation Engagement and Support  Officer</w:t>
            </w:r>
            <w:r w:rsidR="00377052">
              <w:rPr>
                <w:rFonts w:ascii="Arial" w:hAnsi="Arial" w:cs="Arial"/>
                <w:szCs w:val="20"/>
              </w:rPr>
              <w:t xml:space="preserve"> </w:t>
            </w:r>
          </w:p>
          <w:p w:rsidR="00377052" w:rsidRDefault="00377052">
            <w:pPr>
              <w:rPr>
                <w:rFonts w:ascii="Arial" w:hAnsi="Arial" w:cs="Arial"/>
                <w:b/>
              </w:rPr>
            </w:pPr>
          </w:p>
        </w:tc>
      </w:tr>
      <w:tr w:rsidR="00377052" w:rsidTr="00377052">
        <w:trPr>
          <w:trHeight w:hRule="exact" w:val="567"/>
        </w:trPr>
        <w:tc>
          <w:tcPr>
            <w:tcW w:w="4678" w:type="dxa"/>
            <w:tcBorders>
              <w:top w:val="single" w:sz="4" w:space="0" w:color="auto"/>
              <w:left w:val="single" w:sz="4" w:space="0" w:color="auto"/>
              <w:bottom w:val="single" w:sz="4" w:space="0" w:color="auto"/>
              <w:right w:val="single" w:sz="4" w:space="0" w:color="auto"/>
            </w:tcBorders>
            <w:vAlign w:val="center"/>
            <w:hideMark/>
          </w:tcPr>
          <w:p w:rsidR="00377052" w:rsidRDefault="00377052">
            <w:pPr>
              <w:rPr>
                <w:rFonts w:ascii="Arial" w:hAnsi="Arial" w:cs="Arial"/>
                <w:b/>
              </w:rPr>
            </w:pPr>
            <w:r>
              <w:rPr>
                <w:rFonts w:ascii="Arial" w:hAnsi="Arial" w:cs="Arial"/>
                <w:b/>
              </w:rPr>
              <w:t>DEPARTMENT</w:t>
            </w:r>
          </w:p>
        </w:tc>
        <w:tc>
          <w:tcPr>
            <w:tcW w:w="5580" w:type="dxa"/>
            <w:gridSpan w:val="2"/>
            <w:tcBorders>
              <w:top w:val="single" w:sz="4" w:space="0" w:color="auto"/>
              <w:left w:val="single" w:sz="4" w:space="0" w:color="auto"/>
              <w:bottom w:val="single" w:sz="4" w:space="0" w:color="auto"/>
              <w:right w:val="single" w:sz="4" w:space="0" w:color="auto"/>
            </w:tcBorders>
          </w:tcPr>
          <w:p w:rsidR="00377052" w:rsidRDefault="00377052">
            <w:pPr>
              <w:rPr>
                <w:rFonts w:ascii="Arial" w:hAnsi="Arial" w:cs="Arial"/>
                <w:b/>
              </w:rPr>
            </w:pPr>
          </w:p>
          <w:p w:rsidR="00377052" w:rsidRDefault="00FF62D3">
            <w:pPr>
              <w:rPr>
                <w:rFonts w:ascii="Arial" w:hAnsi="Arial" w:cs="Arial"/>
              </w:rPr>
            </w:pPr>
            <w:r>
              <w:rPr>
                <w:rFonts w:ascii="Arial" w:hAnsi="Arial" w:cs="Arial"/>
              </w:rPr>
              <w:t>Housing &amp; Economy</w:t>
            </w:r>
          </w:p>
        </w:tc>
      </w:tr>
      <w:tr w:rsidR="00377052" w:rsidTr="00377052">
        <w:trPr>
          <w:trHeight w:hRule="exact" w:val="567"/>
        </w:trPr>
        <w:tc>
          <w:tcPr>
            <w:tcW w:w="4678" w:type="dxa"/>
            <w:tcBorders>
              <w:top w:val="single" w:sz="4" w:space="0" w:color="auto"/>
              <w:left w:val="single" w:sz="4" w:space="0" w:color="auto"/>
              <w:bottom w:val="single" w:sz="4" w:space="0" w:color="auto"/>
              <w:right w:val="single" w:sz="4" w:space="0" w:color="auto"/>
            </w:tcBorders>
            <w:vAlign w:val="center"/>
            <w:hideMark/>
          </w:tcPr>
          <w:p w:rsidR="00377052" w:rsidRDefault="00377052">
            <w:pPr>
              <w:rPr>
                <w:rFonts w:ascii="Arial" w:hAnsi="Arial" w:cs="Arial"/>
                <w:b/>
              </w:rPr>
            </w:pPr>
            <w:r>
              <w:rPr>
                <w:rFonts w:ascii="Arial" w:hAnsi="Arial" w:cs="Arial"/>
                <w:b/>
              </w:rPr>
              <w:t>SERVICE/TEAM</w:t>
            </w:r>
          </w:p>
        </w:tc>
        <w:tc>
          <w:tcPr>
            <w:tcW w:w="5580" w:type="dxa"/>
            <w:gridSpan w:val="2"/>
            <w:tcBorders>
              <w:top w:val="single" w:sz="4" w:space="0" w:color="auto"/>
              <w:left w:val="single" w:sz="4" w:space="0" w:color="auto"/>
              <w:bottom w:val="single" w:sz="4" w:space="0" w:color="auto"/>
              <w:right w:val="single" w:sz="4" w:space="0" w:color="auto"/>
            </w:tcBorders>
          </w:tcPr>
          <w:p w:rsidR="00377052" w:rsidRDefault="00377052">
            <w:pPr>
              <w:rPr>
                <w:rFonts w:ascii="Arial" w:hAnsi="Arial" w:cs="Arial"/>
                <w:b/>
              </w:rPr>
            </w:pPr>
          </w:p>
          <w:p w:rsidR="00377052" w:rsidRDefault="00FF62D3">
            <w:pPr>
              <w:rPr>
                <w:rFonts w:ascii="Arial" w:hAnsi="Arial" w:cs="Arial"/>
              </w:rPr>
            </w:pPr>
            <w:r>
              <w:rPr>
                <w:rFonts w:ascii="Arial" w:hAnsi="Arial" w:cs="Arial"/>
              </w:rPr>
              <w:t>Strategy &amp; Development</w:t>
            </w:r>
          </w:p>
          <w:p w:rsidR="00377052" w:rsidRDefault="00377052">
            <w:pPr>
              <w:rPr>
                <w:rFonts w:ascii="Arial" w:hAnsi="Arial" w:cs="Arial"/>
                <w:b/>
              </w:rPr>
            </w:pPr>
          </w:p>
        </w:tc>
      </w:tr>
      <w:tr w:rsidR="00377052" w:rsidTr="006E5548">
        <w:trPr>
          <w:trHeight w:hRule="exact" w:val="938"/>
        </w:trPr>
        <w:tc>
          <w:tcPr>
            <w:tcW w:w="4678" w:type="dxa"/>
            <w:tcBorders>
              <w:top w:val="single" w:sz="4" w:space="0" w:color="auto"/>
              <w:left w:val="single" w:sz="4" w:space="0" w:color="auto"/>
              <w:bottom w:val="single" w:sz="4" w:space="0" w:color="auto"/>
              <w:right w:val="single" w:sz="4" w:space="0" w:color="auto"/>
            </w:tcBorders>
            <w:vAlign w:val="center"/>
            <w:hideMark/>
          </w:tcPr>
          <w:p w:rsidR="00377052" w:rsidRDefault="00377052">
            <w:pPr>
              <w:rPr>
                <w:rFonts w:ascii="Arial" w:hAnsi="Arial" w:cs="Arial"/>
                <w:b/>
              </w:rPr>
            </w:pPr>
            <w:r>
              <w:rPr>
                <w:rFonts w:ascii="Arial" w:hAnsi="Arial" w:cs="Arial"/>
                <w:b/>
              </w:rPr>
              <w:t>REPORTS TO (JOB TITLE &amp; JOB ID)</w:t>
            </w:r>
          </w:p>
        </w:tc>
        <w:tc>
          <w:tcPr>
            <w:tcW w:w="5580" w:type="dxa"/>
            <w:gridSpan w:val="2"/>
            <w:tcBorders>
              <w:top w:val="single" w:sz="4" w:space="0" w:color="auto"/>
              <w:left w:val="single" w:sz="4" w:space="0" w:color="auto"/>
              <w:bottom w:val="single" w:sz="4" w:space="0" w:color="auto"/>
              <w:right w:val="single" w:sz="4" w:space="0" w:color="auto"/>
            </w:tcBorders>
          </w:tcPr>
          <w:p w:rsidR="00377052" w:rsidRDefault="00377052">
            <w:pPr>
              <w:rPr>
                <w:rFonts w:ascii="Arial" w:hAnsi="Arial" w:cs="Arial"/>
              </w:rPr>
            </w:pPr>
          </w:p>
          <w:p w:rsidR="00377052" w:rsidRDefault="001465F9">
            <w:pPr>
              <w:rPr>
                <w:rFonts w:ascii="Arial" w:hAnsi="Arial" w:cs="Arial"/>
                <w:b/>
              </w:rPr>
            </w:pPr>
            <w:r w:rsidRPr="00334571">
              <w:rPr>
                <w:rFonts w:ascii="Arial" w:hAnsi="Arial" w:cs="Arial"/>
              </w:rPr>
              <w:t xml:space="preserve">Communities First  </w:t>
            </w:r>
            <w:r w:rsidR="00334571" w:rsidRPr="00334571">
              <w:rPr>
                <w:rFonts w:ascii="Arial" w:hAnsi="Arial" w:cs="Arial"/>
              </w:rPr>
              <w:t>Transition Manager</w:t>
            </w:r>
          </w:p>
          <w:p w:rsidR="00377052" w:rsidRDefault="00377052">
            <w:pPr>
              <w:rPr>
                <w:rFonts w:ascii="Arial" w:hAnsi="Arial" w:cs="Arial"/>
                <w:b/>
                <w:u w:val="single"/>
              </w:rPr>
            </w:pPr>
          </w:p>
        </w:tc>
      </w:tr>
      <w:tr w:rsidR="00377052" w:rsidTr="00377052">
        <w:trPr>
          <w:trHeight w:hRule="exact" w:val="567"/>
        </w:trPr>
        <w:tc>
          <w:tcPr>
            <w:tcW w:w="4678" w:type="dxa"/>
            <w:tcBorders>
              <w:top w:val="single" w:sz="4" w:space="0" w:color="auto"/>
              <w:left w:val="single" w:sz="4" w:space="0" w:color="auto"/>
              <w:bottom w:val="single" w:sz="4" w:space="0" w:color="auto"/>
              <w:right w:val="single" w:sz="4" w:space="0" w:color="auto"/>
            </w:tcBorders>
            <w:vAlign w:val="center"/>
            <w:hideMark/>
          </w:tcPr>
          <w:p w:rsidR="00377052" w:rsidRDefault="00377052">
            <w:pPr>
              <w:rPr>
                <w:rFonts w:ascii="Arial" w:hAnsi="Arial" w:cs="Arial"/>
                <w:b/>
              </w:rPr>
            </w:pPr>
            <w:r>
              <w:rPr>
                <w:rFonts w:ascii="Arial" w:hAnsi="Arial" w:cs="Arial"/>
                <w:b/>
              </w:rPr>
              <w:t xml:space="preserve">GRADE </w:t>
            </w:r>
          </w:p>
        </w:tc>
        <w:tc>
          <w:tcPr>
            <w:tcW w:w="5580" w:type="dxa"/>
            <w:gridSpan w:val="2"/>
            <w:tcBorders>
              <w:top w:val="single" w:sz="4" w:space="0" w:color="auto"/>
              <w:left w:val="single" w:sz="4" w:space="0" w:color="auto"/>
              <w:bottom w:val="single" w:sz="4" w:space="0" w:color="auto"/>
              <w:right w:val="single" w:sz="4" w:space="0" w:color="auto"/>
            </w:tcBorders>
            <w:hideMark/>
          </w:tcPr>
          <w:p w:rsidR="00377052" w:rsidRDefault="00CA0625">
            <w:pPr>
              <w:rPr>
                <w:rFonts w:ascii="Arial" w:hAnsi="Arial" w:cs="Arial"/>
              </w:rPr>
            </w:pPr>
            <w:r>
              <w:rPr>
                <w:rFonts w:ascii="Arial" w:hAnsi="Arial" w:cs="Arial"/>
              </w:rPr>
              <w:t>L07</w:t>
            </w:r>
          </w:p>
        </w:tc>
      </w:tr>
      <w:tr w:rsidR="00377052" w:rsidTr="00377052">
        <w:trPr>
          <w:trHeight w:val="567"/>
        </w:trPr>
        <w:tc>
          <w:tcPr>
            <w:tcW w:w="10258" w:type="dxa"/>
            <w:gridSpan w:val="3"/>
            <w:tcBorders>
              <w:top w:val="single" w:sz="4" w:space="0" w:color="auto"/>
              <w:left w:val="single" w:sz="4" w:space="0" w:color="auto"/>
              <w:bottom w:val="single" w:sz="4" w:space="0" w:color="auto"/>
              <w:right w:val="single" w:sz="4" w:space="0" w:color="auto"/>
            </w:tcBorders>
            <w:vAlign w:val="center"/>
          </w:tcPr>
          <w:p w:rsidR="00377052" w:rsidRDefault="00377052">
            <w:pPr>
              <w:rPr>
                <w:rFonts w:ascii="Arial" w:hAnsi="Arial" w:cs="Arial"/>
                <w:b/>
                <w:color w:val="FF0000"/>
              </w:rPr>
            </w:pPr>
          </w:p>
        </w:tc>
      </w:tr>
      <w:tr w:rsidR="00377052" w:rsidTr="00377052">
        <w:trPr>
          <w:trHeight w:hRule="exact" w:val="1127"/>
        </w:trPr>
        <w:tc>
          <w:tcPr>
            <w:tcW w:w="7558" w:type="dxa"/>
            <w:gridSpan w:val="2"/>
            <w:tcBorders>
              <w:top w:val="single" w:sz="4" w:space="0" w:color="auto"/>
              <w:left w:val="single" w:sz="4" w:space="0" w:color="auto"/>
              <w:bottom w:val="single" w:sz="4" w:space="0" w:color="auto"/>
              <w:right w:val="single" w:sz="4" w:space="0" w:color="auto"/>
            </w:tcBorders>
          </w:tcPr>
          <w:p w:rsidR="00377052" w:rsidRDefault="00377052">
            <w:pPr>
              <w:rPr>
                <w:rFonts w:ascii="Arial" w:eastAsia="Calibri" w:hAnsi="Arial" w:cs="Arial"/>
                <w:b/>
              </w:rPr>
            </w:pPr>
            <w:r>
              <w:rPr>
                <w:rFonts w:ascii="Arial" w:hAnsi="Arial" w:cs="Arial"/>
                <w:b/>
              </w:rPr>
              <w:t xml:space="preserve">IS WELSH ESSENTIAL or DESIRABLE FOR THE JOB (See Vacancy Management  Form)  - </w:t>
            </w:r>
            <w:r>
              <w:rPr>
                <w:rFonts w:ascii="Arial" w:eastAsia="Calibri" w:hAnsi="Arial" w:cs="Arial"/>
                <w:b/>
              </w:rPr>
              <w:t>Criteria:</w:t>
            </w:r>
          </w:p>
          <w:p w:rsidR="00377052" w:rsidRDefault="00377052">
            <w:pPr>
              <w:rPr>
                <w:rFonts w:ascii="Arial" w:eastAsia="Calibri" w:hAnsi="Arial" w:cs="Arial"/>
                <w:b/>
              </w:rPr>
            </w:pPr>
          </w:p>
        </w:tc>
        <w:tc>
          <w:tcPr>
            <w:tcW w:w="2700" w:type="dxa"/>
            <w:tcBorders>
              <w:top w:val="single" w:sz="4" w:space="0" w:color="auto"/>
              <w:left w:val="single" w:sz="4" w:space="0" w:color="auto"/>
              <w:bottom w:val="single" w:sz="4" w:space="0" w:color="auto"/>
              <w:right w:val="single" w:sz="4" w:space="0" w:color="auto"/>
            </w:tcBorders>
            <w:hideMark/>
          </w:tcPr>
          <w:p w:rsidR="00377052" w:rsidRDefault="00377052">
            <w:pPr>
              <w:rPr>
                <w:rFonts w:ascii="Arial" w:eastAsia="Calibri" w:hAnsi="Arial" w:cs="Arial"/>
                <w:b/>
              </w:rPr>
            </w:pPr>
            <w:r>
              <w:rPr>
                <w:rFonts w:ascii="Arial" w:hAnsi="Arial" w:cs="Arial"/>
                <w:b/>
              </w:rPr>
              <w:t xml:space="preserve">Please indicate as appropriate - </w:t>
            </w:r>
            <w:r>
              <w:rPr>
                <w:rFonts w:ascii="Arial" w:eastAsia="Calibri" w:hAnsi="Arial" w:cs="Arial"/>
                <w:b/>
              </w:rPr>
              <w:t xml:space="preserve">Insert a Yes (essential) or No (desirable) </w:t>
            </w:r>
          </w:p>
        </w:tc>
      </w:tr>
      <w:tr w:rsidR="00377052" w:rsidTr="00377052">
        <w:trPr>
          <w:trHeight w:hRule="exact" w:val="536"/>
        </w:trPr>
        <w:tc>
          <w:tcPr>
            <w:tcW w:w="7558" w:type="dxa"/>
            <w:gridSpan w:val="2"/>
            <w:tcBorders>
              <w:top w:val="single" w:sz="4" w:space="0" w:color="auto"/>
              <w:left w:val="single" w:sz="4" w:space="0" w:color="auto"/>
              <w:bottom w:val="single" w:sz="4" w:space="0" w:color="auto"/>
              <w:right w:val="single" w:sz="4" w:space="0" w:color="auto"/>
            </w:tcBorders>
            <w:hideMark/>
          </w:tcPr>
          <w:p w:rsidR="00377052" w:rsidRDefault="00377052">
            <w:pPr>
              <w:jc w:val="both"/>
              <w:rPr>
                <w:rFonts w:ascii="Arial" w:eastAsia="Calibri" w:hAnsi="Arial" w:cs="Arial"/>
              </w:rPr>
            </w:pPr>
            <w:r>
              <w:rPr>
                <w:rFonts w:ascii="Arial" w:eastAsia="Calibri" w:hAnsi="Arial" w:cs="Arial"/>
              </w:rPr>
              <w:t>The post needs to assist welsh speakers – internal employees and/or  service users</w:t>
            </w:r>
          </w:p>
        </w:tc>
        <w:tc>
          <w:tcPr>
            <w:tcW w:w="2700" w:type="dxa"/>
            <w:tcBorders>
              <w:top w:val="single" w:sz="4" w:space="0" w:color="auto"/>
              <w:left w:val="single" w:sz="4" w:space="0" w:color="auto"/>
              <w:bottom w:val="single" w:sz="4" w:space="0" w:color="auto"/>
              <w:right w:val="single" w:sz="4" w:space="0" w:color="auto"/>
            </w:tcBorders>
            <w:hideMark/>
          </w:tcPr>
          <w:p w:rsidR="00377052" w:rsidRDefault="00377052">
            <w:pPr>
              <w:rPr>
                <w:rFonts w:ascii="Arial" w:eastAsia="Calibri" w:hAnsi="Arial" w:cs="Arial"/>
              </w:rPr>
            </w:pPr>
            <w:r>
              <w:rPr>
                <w:rFonts w:ascii="Arial" w:eastAsia="Calibri" w:hAnsi="Arial" w:cs="Arial"/>
              </w:rPr>
              <w:t>No</w:t>
            </w:r>
          </w:p>
        </w:tc>
      </w:tr>
      <w:tr w:rsidR="00377052" w:rsidTr="00377052">
        <w:trPr>
          <w:trHeight w:hRule="exact" w:val="567"/>
        </w:trPr>
        <w:tc>
          <w:tcPr>
            <w:tcW w:w="7558" w:type="dxa"/>
            <w:gridSpan w:val="2"/>
            <w:tcBorders>
              <w:top w:val="single" w:sz="4" w:space="0" w:color="auto"/>
              <w:left w:val="single" w:sz="4" w:space="0" w:color="auto"/>
              <w:bottom w:val="single" w:sz="4" w:space="0" w:color="auto"/>
              <w:right w:val="single" w:sz="4" w:space="0" w:color="auto"/>
            </w:tcBorders>
            <w:hideMark/>
          </w:tcPr>
          <w:p w:rsidR="00377052" w:rsidRDefault="00377052">
            <w:pPr>
              <w:jc w:val="both"/>
              <w:rPr>
                <w:rFonts w:ascii="Arial" w:eastAsia="Calibri" w:hAnsi="Arial" w:cs="Arial"/>
              </w:rPr>
            </w:pPr>
            <w:r>
              <w:rPr>
                <w:rFonts w:ascii="Arial" w:eastAsia="Calibri" w:hAnsi="Arial" w:cs="Arial"/>
              </w:rPr>
              <w:t>Is this a post in which contact with the public is its primary function (external)?</w:t>
            </w:r>
          </w:p>
        </w:tc>
        <w:tc>
          <w:tcPr>
            <w:tcW w:w="2700" w:type="dxa"/>
            <w:tcBorders>
              <w:top w:val="single" w:sz="4" w:space="0" w:color="auto"/>
              <w:left w:val="single" w:sz="4" w:space="0" w:color="auto"/>
              <w:bottom w:val="single" w:sz="4" w:space="0" w:color="auto"/>
              <w:right w:val="single" w:sz="4" w:space="0" w:color="auto"/>
            </w:tcBorders>
            <w:hideMark/>
          </w:tcPr>
          <w:p w:rsidR="00377052" w:rsidRDefault="00377052">
            <w:pPr>
              <w:rPr>
                <w:rFonts w:ascii="Arial" w:eastAsia="Calibri" w:hAnsi="Arial" w:cs="Arial"/>
              </w:rPr>
            </w:pPr>
            <w:r>
              <w:rPr>
                <w:rFonts w:ascii="Arial" w:eastAsia="Calibri" w:hAnsi="Arial" w:cs="Arial"/>
              </w:rPr>
              <w:t>No</w:t>
            </w:r>
          </w:p>
        </w:tc>
      </w:tr>
      <w:tr w:rsidR="00377052" w:rsidTr="00377052">
        <w:trPr>
          <w:trHeight w:hRule="exact" w:val="868"/>
        </w:trPr>
        <w:tc>
          <w:tcPr>
            <w:tcW w:w="7558" w:type="dxa"/>
            <w:gridSpan w:val="2"/>
            <w:tcBorders>
              <w:top w:val="single" w:sz="4" w:space="0" w:color="auto"/>
              <w:left w:val="single" w:sz="4" w:space="0" w:color="auto"/>
              <w:bottom w:val="single" w:sz="4" w:space="0" w:color="auto"/>
              <w:right w:val="single" w:sz="4" w:space="0" w:color="auto"/>
            </w:tcBorders>
            <w:hideMark/>
          </w:tcPr>
          <w:p w:rsidR="00377052" w:rsidRDefault="00377052">
            <w:pPr>
              <w:jc w:val="both"/>
              <w:rPr>
                <w:rFonts w:ascii="Arial" w:eastAsia="Calibri" w:hAnsi="Arial" w:cs="Arial"/>
              </w:rPr>
            </w:pPr>
            <w:r>
              <w:rPr>
                <w:rFonts w:ascii="Arial" w:eastAsia="Calibri" w:hAnsi="Arial" w:cs="Arial"/>
              </w:rPr>
              <w:t>Is this a post providing a public service in a Welsh language community or will serve a welsh speaking area (</w:t>
            </w:r>
            <w:r>
              <w:rPr>
                <w:rFonts w:ascii="Arial" w:hAnsi="Arial" w:cs="Arial"/>
              </w:rPr>
              <w:t>Rhos/Ponciau, Glyn Ceiriog, Ceiriog Valley, Coedpoeth, Penycae)</w:t>
            </w:r>
            <w:r>
              <w:rPr>
                <w:rFonts w:ascii="Arial" w:eastAsia="Calibri" w:hAnsi="Arial" w:cs="Arial"/>
              </w:rPr>
              <w:t>?</w:t>
            </w:r>
          </w:p>
        </w:tc>
        <w:tc>
          <w:tcPr>
            <w:tcW w:w="2700" w:type="dxa"/>
            <w:tcBorders>
              <w:top w:val="single" w:sz="4" w:space="0" w:color="auto"/>
              <w:left w:val="single" w:sz="4" w:space="0" w:color="auto"/>
              <w:bottom w:val="single" w:sz="4" w:space="0" w:color="auto"/>
              <w:right w:val="single" w:sz="4" w:space="0" w:color="auto"/>
            </w:tcBorders>
            <w:hideMark/>
          </w:tcPr>
          <w:p w:rsidR="00377052" w:rsidRDefault="00EC5119">
            <w:pPr>
              <w:rPr>
                <w:rFonts w:ascii="Arial" w:eastAsia="Calibri" w:hAnsi="Arial" w:cs="Arial"/>
              </w:rPr>
            </w:pPr>
            <w:r>
              <w:rPr>
                <w:rFonts w:ascii="Arial" w:eastAsia="Calibri" w:hAnsi="Arial" w:cs="Arial"/>
              </w:rPr>
              <w:t>No Desirable</w:t>
            </w:r>
          </w:p>
        </w:tc>
      </w:tr>
      <w:tr w:rsidR="00377052" w:rsidTr="00377052">
        <w:trPr>
          <w:trHeight w:hRule="exact" w:val="567"/>
        </w:trPr>
        <w:tc>
          <w:tcPr>
            <w:tcW w:w="7558" w:type="dxa"/>
            <w:gridSpan w:val="2"/>
            <w:tcBorders>
              <w:top w:val="single" w:sz="4" w:space="0" w:color="auto"/>
              <w:left w:val="single" w:sz="4" w:space="0" w:color="auto"/>
              <w:bottom w:val="single" w:sz="4" w:space="0" w:color="auto"/>
              <w:right w:val="single" w:sz="4" w:space="0" w:color="auto"/>
            </w:tcBorders>
            <w:vAlign w:val="center"/>
            <w:hideMark/>
          </w:tcPr>
          <w:p w:rsidR="00377052" w:rsidRDefault="00377052">
            <w:pPr>
              <w:rPr>
                <w:rFonts w:ascii="Arial" w:hAnsi="Arial" w:cs="Arial"/>
                <w:b/>
              </w:rPr>
            </w:pPr>
            <w:r>
              <w:rPr>
                <w:rFonts w:ascii="Arial" w:hAnsi="Arial" w:cs="Arial"/>
                <w:b/>
              </w:rPr>
              <w:t>VERSION CONTROL (INSERT DATE OF DEVELOPMENT)</w:t>
            </w:r>
          </w:p>
        </w:tc>
        <w:tc>
          <w:tcPr>
            <w:tcW w:w="2700" w:type="dxa"/>
            <w:tcBorders>
              <w:top w:val="single" w:sz="4" w:space="0" w:color="auto"/>
              <w:left w:val="single" w:sz="4" w:space="0" w:color="auto"/>
              <w:bottom w:val="single" w:sz="4" w:space="0" w:color="auto"/>
              <w:right w:val="single" w:sz="4" w:space="0" w:color="auto"/>
            </w:tcBorders>
          </w:tcPr>
          <w:p w:rsidR="00377052" w:rsidRDefault="00FF62D3">
            <w:pPr>
              <w:rPr>
                <w:rFonts w:ascii="Arial" w:hAnsi="Arial" w:cs="Arial"/>
                <w:b/>
              </w:rPr>
            </w:pPr>
            <w:r>
              <w:rPr>
                <w:rFonts w:ascii="Arial" w:hAnsi="Arial" w:cs="Arial"/>
                <w:b/>
              </w:rPr>
              <w:t>2</w:t>
            </w:r>
            <w:r w:rsidR="002B69C2">
              <w:rPr>
                <w:rFonts w:ascii="Arial" w:hAnsi="Arial" w:cs="Arial"/>
                <w:b/>
              </w:rPr>
              <w:t>8</w:t>
            </w:r>
            <w:r>
              <w:rPr>
                <w:rFonts w:ascii="Arial" w:hAnsi="Arial" w:cs="Arial"/>
                <w:b/>
              </w:rPr>
              <w:t>/7/17</w:t>
            </w:r>
          </w:p>
        </w:tc>
      </w:tr>
    </w:tbl>
    <w:p w:rsidR="00377052" w:rsidRDefault="00377052" w:rsidP="00377052">
      <w:pPr>
        <w:pStyle w:val="Head1EvalForm"/>
      </w:pPr>
      <w:bookmarkStart w:id="4" w:name="_Toc200438343"/>
      <w:bookmarkStart w:id="5" w:name="_Toc200265051"/>
      <w:bookmarkStart w:id="6" w:name="_Toc200263879"/>
    </w:p>
    <w:p w:rsidR="00377052" w:rsidRDefault="00377052" w:rsidP="00377052">
      <w:pPr>
        <w:pStyle w:val="Head1EvalForm"/>
      </w:pPr>
    </w:p>
    <w:p w:rsidR="00377052" w:rsidRDefault="00377052" w:rsidP="00377052">
      <w:pPr>
        <w:pStyle w:val="BodyText"/>
      </w:pPr>
    </w:p>
    <w:p w:rsidR="00377052" w:rsidRDefault="00377052" w:rsidP="00377052">
      <w:pPr>
        <w:pStyle w:val="BodyText"/>
      </w:pPr>
    </w:p>
    <w:p w:rsidR="00377052" w:rsidRDefault="00377052" w:rsidP="00377052">
      <w:pPr>
        <w:pStyle w:val="BodyText"/>
      </w:pPr>
    </w:p>
    <w:p w:rsidR="00F14B02" w:rsidRDefault="00F14B02" w:rsidP="00377052">
      <w:pPr>
        <w:pStyle w:val="BodyText"/>
      </w:pPr>
    </w:p>
    <w:p w:rsidR="00F14B02" w:rsidRDefault="00F14B02" w:rsidP="00377052">
      <w:pPr>
        <w:pStyle w:val="BodyText"/>
      </w:pPr>
    </w:p>
    <w:p w:rsidR="00F14B02" w:rsidRDefault="00F14B02" w:rsidP="00377052">
      <w:pPr>
        <w:pStyle w:val="BodyText"/>
      </w:pPr>
    </w:p>
    <w:p w:rsidR="00F14B02" w:rsidRDefault="00F14B02" w:rsidP="00377052">
      <w:pPr>
        <w:pStyle w:val="BodyText"/>
      </w:pPr>
    </w:p>
    <w:p w:rsidR="00377052" w:rsidRDefault="00377052" w:rsidP="00377052">
      <w:pPr>
        <w:pStyle w:val="BodyText"/>
      </w:pPr>
    </w:p>
    <w:p w:rsidR="00377052" w:rsidRPr="00377052" w:rsidRDefault="00377052" w:rsidP="00377052">
      <w:pPr>
        <w:pStyle w:val="BodyText"/>
      </w:pPr>
    </w:p>
    <w:p w:rsidR="00377052" w:rsidRDefault="00377052" w:rsidP="00377052">
      <w:pPr>
        <w:pStyle w:val="Head1EvalForm"/>
      </w:pPr>
      <w:r>
        <w:lastRenderedPageBreak/>
        <w:t>SECTION 1: JOB PURPOSE</w:t>
      </w:r>
      <w:bookmarkEnd w:id="4"/>
      <w:bookmarkEnd w:id="5"/>
      <w:bookmarkEnd w:id="6"/>
    </w:p>
    <w:p w:rsidR="00377052" w:rsidRDefault="00377052" w:rsidP="00377052">
      <w:pPr>
        <w:pStyle w:val="BodyText"/>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377052" w:rsidTr="00377052">
        <w:trPr>
          <w:trHeight w:val="2613"/>
        </w:trPr>
        <w:tc>
          <w:tcPr>
            <w:tcW w:w="10260" w:type="dxa"/>
            <w:tcBorders>
              <w:top w:val="single" w:sz="4" w:space="0" w:color="auto"/>
              <w:left w:val="single" w:sz="4" w:space="0" w:color="auto"/>
              <w:bottom w:val="single" w:sz="4" w:space="0" w:color="auto"/>
              <w:right w:val="single" w:sz="4" w:space="0" w:color="auto"/>
            </w:tcBorders>
          </w:tcPr>
          <w:p w:rsidR="00FF62D3" w:rsidRDefault="00FF62D3" w:rsidP="00FF62D3">
            <w:pPr>
              <w:widowControl w:val="0"/>
              <w:autoSpaceDE w:val="0"/>
              <w:autoSpaceDN w:val="0"/>
              <w:adjustRightInd w:val="0"/>
              <w:jc w:val="both"/>
              <w:rPr>
                <w:rFonts w:ascii="Arial" w:eastAsiaTheme="minorHAnsi" w:hAnsi="Arial" w:cs="Arial"/>
                <w:lang w:eastAsia="en-US"/>
              </w:rPr>
            </w:pPr>
            <w:r>
              <w:rPr>
                <w:rFonts w:ascii="Arial" w:eastAsia="MS ??" w:hAnsi="Arial" w:cs="Arial"/>
                <w:bCs/>
                <w:color w:val="000000"/>
                <w:lang w:val="en-US"/>
              </w:rPr>
              <w:t xml:space="preserve">The </w:t>
            </w:r>
            <w:r w:rsidR="002B69C2">
              <w:rPr>
                <w:rFonts w:ascii="Arial" w:eastAsia="MS ??" w:hAnsi="Arial" w:cs="Arial"/>
                <w:bCs/>
                <w:color w:val="000000"/>
                <w:lang w:val="en-US"/>
              </w:rPr>
              <w:t>Part</w:t>
            </w:r>
            <w:r w:rsidR="008C4E59">
              <w:rPr>
                <w:rFonts w:ascii="Arial" w:eastAsia="MS ??" w:hAnsi="Arial" w:cs="Arial"/>
                <w:bCs/>
                <w:color w:val="000000"/>
                <w:lang w:val="en-US"/>
              </w:rPr>
              <w:t xml:space="preserve">icipant Engagement and Support </w:t>
            </w:r>
            <w:r w:rsidR="002B69C2">
              <w:rPr>
                <w:rFonts w:ascii="Arial" w:eastAsia="MS ??" w:hAnsi="Arial" w:cs="Arial"/>
                <w:bCs/>
                <w:color w:val="000000"/>
                <w:lang w:val="en-US"/>
              </w:rPr>
              <w:t>Officer</w:t>
            </w:r>
            <w:r w:rsidR="00377052">
              <w:rPr>
                <w:rFonts w:ascii="Arial" w:eastAsia="MS ??" w:hAnsi="Arial" w:cs="Arial"/>
                <w:bCs/>
                <w:color w:val="000000"/>
                <w:lang w:val="en-US"/>
              </w:rPr>
              <w:t xml:space="preserve"> will </w:t>
            </w:r>
            <w:r>
              <w:rPr>
                <w:rFonts w:ascii="Arial" w:eastAsia="MS ??" w:hAnsi="Arial" w:cs="Arial"/>
                <w:bCs/>
                <w:color w:val="000000"/>
                <w:lang w:val="en-US"/>
              </w:rPr>
              <w:t xml:space="preserve">be based within </w:t>
            </w:r>
            <w:r w:rsidR="005E4CE5">
              <w:rPr>
                <w:rFonts w:ascii="Arial" w:eastAsia="MS ??" w:hAnsi="Arial" w:cs="Arial"/>
                <w:bCs/>
                <w:color w:val="000000"/>
                <w:lang w:val="en-US"/>
              </w:rPr>
              <w:t xml:space="preserve">the </w:t>
            </w:r>
            <w:r w:rsidR="00036D92">
              <w:rPr>
                <w:rFonts w:ascii="Arial" w:eastAsia="MS ??" w:hAnsi="Arial" w:cs="Arial"/>
                <w:bCs/>
                <w:color w:val="000000"/>
                <w:lang w:val="en-US"/>
              </w:rPr>
              <w:t>Communities for Work Plus</w:t>
            </w:r>
            <w:r w:rsidR="001465F9">
              <w:rPr>
                <w:rFonts w:ascii="Arial" w:eastAsia="MS ??" w:hAnsi="Arial" w:cs="Arial"/>
                <w:bCs/>
                <w:color w:val="000000"/>
                <w:lang w:val="en-US"/>
              </w:rPr>
              <w:t xml:space="preserve"> Team , which is part of Council’s </w:t>
            </w:r>
            <w:r>
              <w:rPr>
                <w:rFonts w:ascii="Arial" w:eastAsia="MS ??" w:hAnsi="Arial" w:cs="Arial"/>
                <w:bCs/>
                <w:color w:val="000000"/>
                <w:lang w:val="en-US"/>
              </w:rPr>
              <w:t>the Strategy and Development Team</w:t>
            </w:r>
            <w:r w:rsidR="001465F9">
              <w:rPr>
                <w:rFonts w:ascii="Arial" w:eastAsia="MS ??" w:hAnsi="Arial" w:cs="Arial"/>
                <w:bCs/>
                <w:color w:val="000000"/>
                <w:lang w:val="en-US"/>
              </w:rPr>
              <w:t xml:space="preserve">. The </w:t>
            </w:r>
            <w:r w:rsidR="00036D92">
              <w:rPr>
                <w:rFonts w:ascii="Arial" w:eastAsia="MS ??" w:hAnsi="Arial" w:cs="Arial"/>
                <w:bCs/>
                <w:color w:val="000000"/>
                <w:lang w:val="en-US"/>
              </w:rPr>
              <w:t>Communities for Work Plus</w:t>
            </w:r>
            <w:r w:rsidR="001465F9">
              <w:rPr>
                <w:rFonts w:ascii="Arial" w:eastAsia="MS ??" w:hAnsi="Arial" w:cs="Arial"/>
                <w:bCs/>
                <w:color w:val="000000"/>
                <w:lang w:val="en-US"/>
              </w:rPr>
              <w:t xml:space="preserve"> Team will work alongside </w:t>
            </w:r>
            <w:r>
              <w:rPr>
                <w:rFonts w:ascii="Arial" w:eastAsia="MS ??" w:hAnsi="Arial" w:cs="Arial"/>
                <w:bCs/>
                <w:color w:val="000000"/>
                <w:lang w:val="en-US"/>
              </w:rPr>
              <w:t xml:space="preserve">the Communities for Work Local Delivery Team, and will </w:t>
            </w:r>
            <w:r w:rsidRPr="00FF62D3">
              <w:rPr>
                <w:rFonts w:ascii="Arial" w:eastAsiaTheme="minorHAnsi" w:hAnsi="Arial" w:cs="Arial"/>
                <w:lang w:eastAsia="en-US"/>
              </w:rPr>
              <w:t xml:space="preserve">provide intensive one to one mentoring to participants to help them identify and take practical steps to overcome barriers preventing them taking up identified training and employment. </w:t>
            </w:r>
          </w:p>
          <w:p w:rsidR="00FF62D3" w:rsidRPr="00FF62D3" w:rsidRDefault="00FF62D3" w:rsidP="00FF62D3">
            <w:pPr>
              <w:widowControl w:val="0"/>
              <w:autoSpaceDE w:val="0"/>
              <w:autoSpaceDN w:val="0"/>
              <w:adjustRightInd w:val="0"/>
              <w:jc w:val="both"/>
              <w:rPr>
                <w:rFonts w:ascii="Arial" w:eastAsiaTheme="minorHAnsi" w:hAnsi="Arial" w:cs="Arial"/>
                <w:lang w:eastAsia="en-US"/>
              </w:rPr>
            </w:pPr>
            <w:r w:rsidRPr="00FF62D3">
              <w:rPr>
                <w:rFonts w:ascii="Arial" w:eastAsiaTheme="minorHAnsi" w:hAnsi="Arial" w:cs="Arial"/>
                <w:lang w:eastAsia="en-US"/>
              </w:rPr>
              <w:t xml:space="preserve"> </w:t>
            </w:r>
          </w:p>
          <w:p w:rsidR="00FF62D3" w:rsidRPr="00FF62D3" w:rsidRDefault="00FF62D3" w:rsidP="00FF62D3">
            <w:pPr>
              <w:spacing w:after="200" w:line="276" w:lineRule="auto"/>
              <w:rPr>
                <w:rFonts w:ascii="Arial" w:eastAsiaTheme="minorHAnsi" w:hAnsi="Arial" w:cs="Arial"/>
                <w:lang w:eastAsia="en-US"/>
              </w:rPr>
            </w:pPr>
            <w:r>
              <w:rPr>
                <w:rFonts w:ascii="Arial" w:eastAsiaTheme="minorHAnsi" w:hAnsi="Arial" w:cs="Arial"/>
                <w:lang w:eastAsia="en-US"/>
              </w:rPr>
              <w:t>The post holder</w:t>
            </w:r>
            <w:r w:rsidRPr="00FF62D3">
              <w:rPr>
                <w:rFonts w:ascii="Arial" w:eastAsiaTheme="minorHAnsi" w:hAnsi="Arial" w:cs="Arial"/>
                <w:lang w:eastAsia="en-US"/>
              </w:rPr>
              <w:t xml:space="preserve"> </w:t>
            </w:r>
            <w:r w:rsidR="002B69C2" w:rsidRPr="002B69C2">
              <w:rPr>
                <w:rFonts w:ascii="Arial" w:eastAsiaTheme="minorHAnsi" w:hAnsi="Arial" w:cs="Arial"/>
                <w:lang w:eastAsia="en-US"/>
              </w:rPr>
              <w:t>will work closely with local community groups and individuals to raise the profile and awareness of the programme, creating opportunities in which to identify new participants, engaging and enrolling them onto the programme.</w:t>
            </w:r>
            <w:r w:rsidR="008C4E59">
              <w:rPr>
                <w:rFonts w:ascii="Arial" w:eastAsiaTheme="minorHAnsi" w:hAnsi="Arial" w:cs="Arial"/>
                <w:lang w:eastAsia="en-US"/>
              </w:rPr>
              <w:t xml:space="preserve"> </w:t>
            </w:r>
            <w:r>
              <w:rPr>
                <w:rFonts w:ascii="Arial" w:eastAsiaTheme="minorHAnsi" w:hAnsi="Arial" w:cs="Arial"/>
                <w:lang w:eastAsia="en-US"/>
              </w:rPr>
              <w:t>The post holder</w:t>
            </w:r>
            <w:r w:rsidRPr="00FF62D3">
              <w:rPr>
                <w:rFonts w:ascii="Arial" w:eastAsiaTheme="minorHAnsi" w:hAnsi="Arial" w:cs="Arial"/>
                <w:lang w:eastAsia="en-US"/>
              </w:rPr>
              <w:t xml:space="preserve"> will provide a flexible, high quality service, working in partnership with Communities for Work</w:t>
            </w:r>
            <w:r w:rsidR="001465F9">
              <w:rPr>
                <w:rFonts w:ascii="Arial" w:eastAsiaTheme="minorHAnsi" w:hAnsi="Arial" w:cs="Arial"/>
                <w:lang w:eastAsia="en-US"/>
              </w:rPr>
              <w:t xml:space="preserve"> and other Welsh Government programmes and Council initiatives;</w:t>
            </w:r>
            <w:r w:rsidR="00334571">
              <w:rPr>
                <w:rFonts w:ascii="Arial" w:eastAsiaTheme="minorHAnsi" w:hAnsi="Arial" w:cs="Arial"/>
                <w:lang w:eastAsia="en-US"/>
              </w:rPr>
              <w:t xml:space="preserve"> </w:t>
            </w:r>
            <w:r w:rsidRPr="00FF62D3">
              <w:rPr>
                <w:rFonts w:ascii="Arial" w:eastAsiaTheme="minorHAnsi" w:hAnsi="Arial" w:cs="Arial"/>
                <w:lang w:eastAsia="en-US"/>
              </w:rPr>
              <w:t>and will be expected to wor</w:t>
            </w:r>
            <w:r w:rsidR="008C4E59">
              <w:rPr>
                <w:rFonts w:ascii="Arial" w:eastAsiaTheme="minorHAnsi" w:hAnsi="Arial" w:cs="Arial"/>
                <w:lang w:eastAsia="en-US"/>
              </w:rPr>
              <w:t>k as part of an integrated team</w:t>
            </w:r>
            <w:r w:rsidRPr="00FF62D3">
              <w:rPr>
                <w:rFonts w:ascii="Arial" w:eastAsiaTheme="minorHAnsi" w:hAnsi="Arial" w:cs="Arial"/>
                <w:lang w:eastAsia="en-US"/>
              </w:rPr>
              <w:t xml:space="preserve"> </w:t>
            </w:r>
            <w:r w:rsidR="008C4E59">
              <w:rPr>
                <w:rFonts w:ascii="Arial" w:eastAsiaTheme="minorHAnsi" w:hAnsi="Arial" w:cs="Arial"/>
                <w:lang w:eastAsia="en-US"/>
              </w:rPr>
              <w:t>s</w:t>
            </w:r>
            <w:r w:rsidRPr="00FF62D3">
              <w:rPr>
                <w:rFonts w:ascii="Arial" w:eastAsiaTheme="minorHAnsi" w:hAnsi="Arial" w:cs="Arial"/>
                <w:lang w:eastAsia="en-US"/>
              </w:rPr>
              <w:t xml:space="preserve">upporting participants through a person centred approach to mentoring and coaching and tackling barriers to employment (arising from poverty and long term inactivity), providing interventions on an outreach basis, and supporting participants in the community. </w:t>
            </w:r>
          </w:p>
          <w:p w:rsidR="00377052" w:rsidRDefault="00377052">
            <w:pPr>
              <w:widowControl w:val="0"/>
              <w:autoSpaceDE w:val="0"/>
              <w:autoSpaceDN w:val="0"/>
              <w:adjustRightInd w:val="0"/>
              <w:jc w:val="both"/>
              <w:rPr>
                <w:rFonts w:ascii="Arial" w:eastAsia="MS ??" w:hAnsi="Arial" w:cs="Arial"/>
                <w:bCs/>
                <w:color w:val="000000"/>
                <w:lang w:val="en-US"/>
              </w:rPr>
            </w:pPr>
          </w:p>
          <w:p w:rsidR="002B69C2" w:rsidRDefault="00377052">
            <w:pPr>
              <w:widowControl w:val="0"/>
              <w:autoSpaceDE w:val="0"/>
              <w:autoSpaceDN w:val="0"/>
              <w:adjustRightInd w:val="0"/>
              <w:jc w:val="both"/>
              <w:rPr>
                <w:rFonts w:ascii="Arial" w:eastAsia="MS ??" w:hAnsi="Arial" w:cs="Arial"/>
                <w:bCs/>
                <w:color w:val="000000"/>
                <w:lang w:val="en-US"/>
              </w:rPr>
            </w:pPr>
            <w:r>
              <w:rPr>
                <w:rFonts w:ascii="Arial" w:eastAsia="MS ??" w:hAnsi="Arial" w:cs="Arial"/>
                <w:bCs/>
                <w:color w:val="000000"/>
                <w:lang w:val="en-US"/>
              </w:rPr>
              <w:t>The pos</w:t>
            </w:r>
            <w:r w:rsidR="00FF62D3">
              <w:rPr>
                <w:rFonts w:ascii="Arial" w:eastAsia="MS ??" w:hAnsi="Arial" w:cs="Arial"/>
                <w:bCs/>
                <w:color w:val="000000"/>
                <w:lang w:val="en-US"/>
              </w:rPr>
              <w:t>t holder will work</w:t>
            </w:r>
            <w:r>
              <w:rPr>
                <w:rFonts w:ascii="Arial" w:eastAsia="MS ??" w:hAnsi="Arial" w:cs="Arial"/>
                <w:bCs/>
                <w:color w:val="000000"/>
                <w:lang w:val="en-US"/>
              </w:rPr>
              <w:t xml:space="preserve"> with the </w:t>
            </w:r>
            <w:r w:rsidR="001465F9">
              <w:rPr>
                <w:rFonts w:ascii="Arial" w:eastAsia="MS ??" w:hAnsi="Arial" w:cs="Arial"/>
                <w:bCs/>
                <w:color w:val="000000"/>
                <w:lang w:val="en-US"/>
              </w:rPr>
              <w:t xml:space="preserve">Employer </w:t>
            </w:r>
            <w:r w:rsidR="008C4E59">
              <w:rPr>
                <w:rFonts w:ascii="Arial" w:eastAsia="MS ??" w:hAnsi="Arial" w:cs="Arial"/>
                <w:bCs/>
                <w:color w:val="000000"/>
                <w:lang w:val="en-US"/>
              </w:rPr>
              <w:t>Engagement</w:t>
            </w:r>
            <w:r w:rsidR="001465F9">
              <w:rPr>
                <w:rFonts w:ascii="Arial" w:eastAsia="MS ??" w:hAnsi="Arial" w:cs="Arial"/>
                <w:bCs/>
                <w:color w:val="000000"/>
                <w:lang w:val="en-US"/>
              </w:rPr>
              <w:t xml:space="preserve"> Officer and </w:t>
            </w:r>
            <w:r w:rsidR="002B69C2">
              <w:rPr>
                <w:rFonts w:ascii="Arial" w:eastAsia="MS ??" w:hAnsi="Arial" w:cs="Arial"/>
                <w:bCs/>
                <w:color w:val="000000"/>
                <w:lang w:val="en-US"/>
              </w:rPr>
              <w:t>Employment Mentor</w:t>
            </w:r>
            <w:r w:rsidR="001465F9">
              <w:rPr>
                <w:rFonts w:ascii="Arial" w:eastAsia="MS ??" w:hAnsi="Arial" w:cs="Arial"/>
                <w:bCs/>
                <w:color w:val="000000"/>
                <w:lang w:val="en-US"/>
              </w:rPr>
              <w:t xml:space="preserve"> and alongside the Communities for Work team, which comprises the Adult Employment Mentor, </w:t>
            </w:r>
            <w:r>
              <w:rPr>
                <w:rFonts w:ascii="Arial" w:eastAsia="MS ??" w:hAnsi="Arial" w:cs="Arial"/>
                <w:bCs/>
                <w:color w:val="000000"/>
                <w:lang w:val="en-US"/>
              </w:rPr>
              <w:t>Youth Employment Mentor, Community and Parent Employment Advisors (</w:t>
            </w:r>
            <w:r w:rsidR="001465F9">
              <w:rPr>
                <w:rFonts w:ascii="Arial" w:eastAsia="MS ??" w:hAnsi="Arial" w:cs="Arial"/>
                <w:bCs/>
                <w:color w:val="000000"/>
                <w:lang w:val="en-US"/>
              </w:rPr>
              <w:t>DWP staff</w:t>
            </w:r>
            <w:r>
              <w:rPr>
                <w:rFonts w:ascii="Arial" w:eastAsia="MS ??" w:hAnsi="Arial" w:cs="Arial"/>
                <w:bCs/>
                <w:color w:val="000000"/>
                <w:lang w:val="en-US"/>
              </w:rPr>
              <w:t xml:space="preserve">) and the Triage Support Worker and will engage other organisations as required to ensure appropriate support is available to the participant(s). </w:t>
            </w:r>
          </w:p>
          <w:p w:rsidR="002B69C2" w:rsidRDefault="002B69C2">
            <w:pPr>
              <w:widowControl w:val="0"/>
              <w:autoSpaceDE w:val="0"/>
              <w:autoSpaceDN w:val="0"/>
              <w:adjustRightInd w:val="0"/>
              <w:jc w:val="both"/>
              <w:rPr>
                <w:rFonts w:ascii="Arial" w:eastAsia="MS ??" w:hAnsi="Arial" w:cs="Arial"/>
                <w:bCs/>
                <w:color w:val="000000"/>
                <w:lang w:val="en-US"/>
              </w:rPr>
            </w:pPr>
          </w:p>
          <w:p w:rsidR="00377052" w:rsidRDefault="002B69C2" w:rsidP="008C4E59">
            <w:pPr>
              <w:widowControl w:val="0"/>
              <w:autoSpaceDE w:val="0"/>
              <w:autoSpaceDN w:val="0"/>
              <w:adjustRightInd w:val="0"/>
              <w:jc w:val="both"/>
            </w:pPr>
            <w:r>
              <w:rPr>
                <w:rFonts w:ascii="Arial" w:eastAsia="MS ??" w:hAnsi="Arial" w:cs="Arial"/>
                <w:bCs/>
                <w:color w:val="000000"/>
                <w:lang w:val="en-US"/>
              </w:rPr>
              <w:t xml:space="preserve">The post holder will </w:t>
            </w:r>
            <w:r w:rsidRPr="002B69C2">
              <w:rPr>
                <w:rFonts w:ascii="Arial" w:eastAsia="MS ??" w:hAnsi="Arial" w:cs="Arial"/>
                <w:bCs/>
                <w:color w:val="000000"/>
                <w:lang w:val="en-US"/>
              </w:rPr>
              <w:t>provide key support for all aspects of programme development and capacity building initiatives, being responsive to local needs an</w:t>
            </w:r>
            <w:r w:rsidR="008C4E59">
              <w:rPr>
                <w:rFonts w:ascii="Arial" w:eastAsia="MS ??" w:hAnsi="Arial" w:cs="Arial"/>
                <w:bCs/>
                <w:color w:val="000000"/>
                <w:lang w:val="en-US"/>
              </w:rPr>
              <w:t>d working within set p</w:t>
            </w:r>
            <w:r w:rsidRPr="002B69C2">
              <w:rPr>
                <w:rFonts w:ascii="Arial" w:eastAsia="MS ??" w:hAnsi="Arial" w:cs="Arial"/>
                <w:bCs/>
                <w:color w:val="000000"/>
                <w:lang w:val="en-US"/>
              </w:rPr>
              <w:t xml:space="preserve">rogramme guidance.    </w:t>
            </w:r>
          </w:p>
        </w:tc>
      </w:tr>
    </w:tbl>
    <w:p w:rsidR="00377052" w:rsidRDefault="00377052" w:rsidP="00377052">
      <w:pPr>
        <w:pStyle w:val="BodyText"/>
        <w:rPr>
          <w:rFonts w:cs="Arial"/>
          <w:b/>
        </w:rPr>
      </w:pPr>
    </w:p>
    <w:p w:rsidR="00377052" w:rsidRDefault="00377052" w:rsidP="00377052">
      <w:pPr>
        <w:pStyle w:val="BodyText"/>
        <w:rPr>
          <w:rFonts w:cs="Arial"/>
          <w:b/>
        </w:rPr>
      </w:pPr>
    </w:p>
    <w:p w:rsidR="00377052" w:rsidRDefault="00377052" w:rsidP="00377052">
      <w:pPr>
        <w:pStyle w:val="BodyText"/>
        <w:rPr>
          <w:rFonts w:cs="Arial"/>
          <w:b/>
        </w:rPr>
      </w:pPr>
    </w:p>
    <w:p w:rsidR="00377052" w:rsidRDefault="00377052" w:rsidP="00377052">
      <w:pPr>
        <w:pStyle w:val="BodyText"/>
        <w:ind w:left="-900"/>
        <w:rPr>
          <w:rFonts w:cs="Arial"/>
          <w:b/>
        </w:rPr>
      </w:pPr>
      <w:r>
        <w:rPr>
          <w:rFonts w:cs="Arial"/>
          <w:b/>
        </w:rPr>
        <w:t>SECTION 2: DIMENSIONS</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377052" w:rsidTr="00377052">
        <w:tc>
          <w:tcPr>
            <w:tcW w:w="10260" w:type="dxa"/>
            <w:tcBorders>
              <w:top w:val="single" w:sz="4" w:space="0" w:color="auto"/>
              <w:left w:val="single" w:sz="4" w:space="0" w:color="auto"/>
              <w:bottom w:val="single" w:sz="4" w:space="0" w:color="auto"/>
              <w:right w:val="single" w:sz="4" w:space="0" w:color="auto"/>
            </w:tcBorders>
          </w:tcPr>
          <w:p w:rsidR="00377052" w:rsidRPr="00FF62D3" w:rsidRDefault="002B69C2" w:rsidP="00FF62D3">
            <w:pPr>
              <w:rPr>
                <w:rFonts w:ascii="Arial" w:hAnsi="Arial" w:cs="Arial"/>
                <w:b/>
              </w:rPr>
            </w:pPr>
            <w:r>
              <w:rPr>
                <w:rFonts w:ascii="Arial" w:hAnsi="Arial" w:cs="Arial"/>
                <w:szCs w:val="20"/>
              </w:rPr>
              <w:t xml:space="preserve">The </w:t>
            </w:r>
            <w:r w:rsidRPr="002B69C2">
              <w:rPr>
                <w:rFonts w:ascii="Arial" w:hAnsi="Arial" w:cs="Arial"/>
                <w:szCs w:val="20"/>
              </w:rPr>
              <w:t xml:space="preserve">Participant Engagement and </w:t>
            </w:r>
            <w:r w:rsidR="008C4E59" w:rsidRPr="002B69C2">
              <w:rPr>
                <w:rFonts w:ascii="Arial" w:hAnsi="Arial" w:cs="Arial"/>
                <w:szCs w:val="20"/>
              </w:rPr>
              <w:t>Support Officer</w:t>
            </w:r>
            <w:r>
              <w:rPr>
                <w:rFonts w:ascii="Arial" w:hAnsi="Arial" w:cs="Arial"/>
                <w:szCs w:val="20"/>
              </w:rPr>
              <w:t xml:space="preserve"> </w:t>
            </w:r>
            <w:r w:rsidR="00377052">
              <w:rPr>
                <w:rFonts w:ascii="Arial" w:hAnsi="Arial" w:cs="Arial"/>
                <w:szCs w:val="20"/>
              </w:rPr>
              <w:t xml:space="preserve">will be in contact with a wide range of people including:  the </w:t>
            </w:r>
            <w:r w:rsidR="001465F9" w:rsidRPr="00334571">
              <w:rPr>
                <w:rFonts w:ascii="Arial" w:hAnsi="Arial" w:cs="Arial"/>
              </w:rPr>
              <w:t>Communities First</w:t>
            </w:r>
            <w:r w:rsidR="004C7B46" w:rsidRPr="00334571">
              <w:rPr>
                <w:rFonts w:ascii="Arial" w:hAnsi="Arial" w:cs="Arial"/>
              </w:rPr>
              <w:t xml:space="preserve"> </w:t>
            </w:r>
            <w:r w:rsidR="00FF62D3" w:rsidRPr="00334571">
              <w:rPr>
                <w:rFonts w:ascii="Arial" w:hAnsi="Arial" w:cs="Arial"/>
              </w:rPr>
              <w:t>Transition Manager</w:t>
            </w:r>
            <w:r w:rsidR="00377052">
              <w:rPr>
                <w:rFonts w:ascii="Arial" w:hAnsi="Arial" w:cs="Arial"/>
                <w:szCs w:val="20"/>
              </w:rPr>
              <w:t xml:space="preserve"> on strategic and operational issues and the Communities for Work Team locally and nationally</w:t>
            </w:r>
            <w:r w:rsidR="00425BD0">
              <w:rPr>
                <w:rFonts w:ascii="Arial" w:hAnsi="Arial" w:cs="Arial"/>
                <w:szCs w:val="20"/>
              </w:rPr>
              <w:t xml:space="preserve"> </w:t>
            </w:r>
            <w:r w:rsidR="00425BD0">
              <w:rPr>
                <w:rFonts w:ascii="Arial" w:hAnsi="Arial" w:cs="Arial"/>
              </w:rPr>
              <w:t>as part of an integrated team</w:t>
            </w:r>
            <w:r w:rsidR="00377052">
              <w:rPr>
                <w:rFonts w:ascii="Arial" w:hAnsi="Arial" w:cs="Arial"/>
                <w:szCs w:val="20"/>
              </w:rPr>
              <w:t>. There will also be contact required with residents, community representatives and groups, local councillors, officers and members of various WCBC departments and partner agencies</w:t>
            </w:r>
            <w:r w:rsidR="001465F9">
              <w:rPr>
                <w:rFonts w:ascii="Arial" w:hAnsi="Arial" w:cs="Arial"/>
                <w:szCs w:val="20"/>
              </w:rPr>
              <w:t xml:space="preserve"> such as DWP / Job Centre Plus</w:t>
            </w:r>
            <w:r w:rsidR="00377052">
              <w:rPr>
                <w:rFonts w:ascii="Arial" w:hAnsi="Arial" w:cs="Arial"/>
                <w:szCs w:val="20"/>
              </w:rPr>
              <w:t>, and people working in the private sector</w:t>
            </w:r>
            <w:r w:rsidR="008C4E59">
              <w:rPr>
                <w:rFonts w:ascii="Arial" w:hAnsi="Arial" w:cs="Arial"/>
                <w:szCs w:val="20"/>
              </w:rPr>
              <w:t xml:space="preserve"> </w:t>
            </w:r>
            <w:r w:rsidR="00425BD0" w:rsidRPr="00425BD0">
              <w:rPr>
                <w:rFonts w:ascii="Arial" w:hAnsi="Arial" w:cs="Arial"/>
                <w:szCs w:val="20"/>
              </w:rPr>
              <w:t>to raise the profile and awareness of the programme, creating opportunities in which to identify new participants, engaging and enrolling them onto the programme.</w:t>
            </w:r>
          </w:p>
          <w:p w:rsidR="00377052" w:rsidRDefault="00377052">
            <w:pPr>
              <w:jc w:val="both"/>
              <w:rPr>
                <w:rFonts w:ascii="Arial" w:hAnsi="Arial" w:cs="Arial"/>
                <w:szCs w:val="20"/>
              </w:rPr>
            </w:pPr>
          </w:p>
          <w:p w:rsidR="00377052" w:rsidRDefault="00377052">
            <w:pPr>
              <w:ind w:left="540" w:hanging="540"/>
              <w:jc w:val="both"/>
              <w:rPr>
                <w:rFonts w:cs="Arial"/>
                <w:b/>
              </w:rPr>
            </w:pPr>
            <w:r>
              <w:rPr>
                <w:rFonts w:ascii="Arial" w:hAnsi="Arial" w:cs="Arial"/>
                <w:szCs w:val="20"/>
              </w:rPr>
              <w:t>This post is subject to a DBS check.</w:t>
            </w:r>
          </w:p>
          <w:p w:rsidR="00377052" w:rsidRDefault="00377052">
            <w:pPr>
              <w:pStyle w:val="BodyText"/>
              <w:rPr>
                <w:rFonts w:cs="Arial"/>
                <w:b/>
              </w:rPr>
            </w:pPr>
          </w:p>
        </w:tc>
      </w:tr>
    </w:tbl>
    <w:p w:rsidR="00377052" w:rsidRDefault="00377052" w:rsidP="00377052">
      <w:pPr>
        <w:pStyle w:val="BodyText"/>
        <w:rPr>
          <w:rFonts w:cs="Arial"/>
          <w:b/>
        </w:rPr>
      </w:pPr>
    </w:p>
    <w:p w:rsidR="00377052" w:rsidRDefault="00377052" w:rsidP="00377052">
      <w:pPr>
        <w:pStyle w:val="BodyText"/>
        <w:rPr>
          <w:rFonts w:cs="Arial"/>
          <w:b/>
        </w:rPr>
      </w:pPr>
    </w:p>
    <w:p w:rsidR="00377052" w:rsidRDefault="00377052" w:rsidP="00377052">
      <w:pPr>
        <w:ind w:left="-900" w:right="-1054"/>
        <w:rPr>
          <w:rFonts w:ascii="Arial" w:hAnsi="Arial" w:cs="Arial"/>
          <w:b/>
        </w:rPr>
      </w:pPr>
      <w:bookmarkStart w:id="7" w:name="JobDescription"/>
      <w:bookmarkEnd w:id="7"/>
      <w:r>
        <w:rPr>
          <w:rFonts w:ascii="Arial" w:hAnsi="Arial" w:cs="Arial"/>
          <w:b/>
        </w:rPr>
        <w:t>SECTION 3: PRINCIPAL DUTIES AND RESPONSIBILITIES</w:t>
      </w:r>
    </w:p>
    <w:p w:rsidR="00377052" w:rsidRDefault="00377052" w:rsidP="00377052">
      <w:pPr>
        <w:ind w:left="-900" w:right="-1054"/>
        <w:jc w:val="center"/>
        <w:rPr>
          <w:rFonts w:ascii="Arial" w:hAnsi="Arial" w:cs="Arial"/>
          <w:b/>
          <w:color w:val="0000FF"/>
        </w:rPr>
      </w:pPr>
    </w:p>
    <w:p w:rsidR="00377052" w:rsidRDefault="00377052" w:rsidP="0037705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p>
    <w:tbl>
      <w:tblPr>
        <w:tblW w:w="101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8097"/>
        <w:gridCol w:w="1294"/>
      </w:tblGrid>
      <w:tr w:rsidR="00377052" w:rsidTr="00757B78">
        <w:trPr>
          <w:cantSplit/>
          <w:trHeight w:val="662"/>
        </w:trPr>
        <w:tc>
          <w:tcPr>
            <w:tcW w:w="719" w:type="dxa"/>
            <w:tcBorders>
              <w:top w:val="single" w:sz="4" w:space="0" w:color="auto"/>
              <w:left w:val="single" w:sz="4" w:space="0" w:color="auto"/>
              <w:bottom w:val="single" w:sz="4" w:space="0" w:color="auto"/>
              <w:right w:val="single" w:sz="4" w:space="0" w:color="auto"/>
            </w:tcBorders>
            <w:vAlign w:val="center"/>
            <w:hideMark/>
          </w:tcPr>
          <w:p w:rsidR="00377052" w:rsidRPr="00377052" w:rsidRDefault="0037705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sidRPr="00377052">
              <w:rPr>
                <w:rFonts w:ascii="Arial" w:hAnsi="Arial" w:cs="Arial"/>
                <w:b/>
              </w:rPr>
              <w:t>NO.</w:t>
            </w:r>
          </w:p>
        </w:tc>
        <w:tc>
          <w:tcPr>
            <w:tcW w:w="8097" w:type="dxa"/>
            <w:tcBorders>
              <w:top w:val="single" w:sz="4" w:space="0" w:color="auto"/>
              <w:left w:val="single" w:sz="4" w:space="0" w:color="auto"/>
              <w:bottom w:val="single" w:sz="4" w:space="0" w:color="auto"/>
              <w:right w:val="single" w:sz="4" w:space="0" w:color="auto"/>
            </w:tcBorders>
          </w:tcPr>
          <w:p w:rsidR="00377052" w:rsidRPr="00377052" w:rsidRDefault="0037705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r w:rsidRPr="00377052">
              <w:rPr>
                <w:rFonts w:ascii="Arial" w:hAnsi="Arial" w:cs="Arial"/>
                <w:b/>
              </w:rPr>
              <w:t>Description of Principal Duty or Responsibility</w:t>
            </w:r>
          </w:p>
          <w:p w:rsidR="00377052" w:rsidRPr="00377052" w:rsidRDefault="0037705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p>
        </w:tc>
        <w:tc>
          <w:tcPr>
            <w:tcW w:w="1294" w:type="dxa"/>
            <w:tcBorders>
              <w:top w:val="single" w:sz="4" w:space="0" w:color="auto"/>
              <w:left w:val="single" w:sz="4" w:space="0" w:color="auto"/>
              <w:bottom w:val="single" w:sz="4" w:space="0" w:color="auto"/>
              <w:right w:val="single" w:sz="4" w:space="0" w:color="auto"/>
            </w:tcBorders>
            <w:hideMark/>
          </w:tcPr>
          <w:p w:rsidR="00377052" w:rsidRPr="00377052" w:rsidRDefault="0037705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sidRPr="00377052">
              <w:rPr>
                <w:rFonts w:ascii="Arial" w:hAnsi="Arial" w:cs="Arial"/>
                <w:b/>
              </w:rPr>
              <w:t>APPROX % Time on each (min 5%)</w:t>
            </w:r>
          </w:p>
        </w:tc>
      </w:tr>
      <w:tr w:rsidR="00757B78" w:rsidTr="00757B78">
        <w:trPr>
          <w:cantSplit/>
          <w:trHeight w:val="581"/>
        </w:trPr>
        <w:tc>
          <w:tcPr>
            <w:tcW w:w="719" w:type="dxa"/>
            <w:tcBorders>
              <w:top w:val="single" w:sz="4" w:space="0" w:color="auto"/>
              <w:left w:val="single" w:sz="4" w:space="0" w:color="auto"/>
              <w:bottom w:val="single" w:sz="4" w:space="0" w:color="auto"/>
              <w:right w:val="single" w:sz="4" w:space="0" w:color="auto"/>
            </w:tcBorders>
          </w:tcPr>
          <w:p w:rsidR="00757B78" w:rsidRDefault="00757B78">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6C6F6D" w:rsidRPr="00377052" w:rsidRDefault="006C6F6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w:t>
            </w:r>
          </w:p>
        </w:tc>
        <w:tc>
          <w:tcPr>
            <w:tcW w:w="8097" w:type="dxa"/>
            <w:tcBorders>
              <w:top w:val="single" w:sz="4" w:space="0" w:color="auto"/>
              <w:left w:val="single" w:sz="4" w:space="0" w:color="auto"/>
              <w:bottom w:val="single" w:sz="4" w:space="0" w:color="auto"/>
              <w:right w:val="single" w:sz="4" w:space="0" w:color="auto"/>
            </w:tcBorders>
          </w:tcPr>
          <w:p w:rsidR="00757B78" w:rsidRPr="00377052" w:rsidRDefault="001465F9" w:rsidP="00757B78">
            <w:pPr>
              <w:pStyle w:val="ListParagraph"/>
              <w:widowControl w:val="0"/>
              <w:tabs>
                <w:tab w:val="left" w:pos="760"/>
              </w:tabs>
              <w:autoSpaceDE w:val="0"/>
              <w:autoSpaceDN w:val="0"/>
              <w:adjustRightInd w:val="0"/>
              <w:spacing w:after="0" w:line="240" w:lineRule="auto"/>
              <w:ind w:left="0" w:right="434"/>
              <w:rPr>
                <w:rFonts w:ascii="Arial" w:eastAsia="MS ??" w:hAnsi="Arial" w:cs="Arial"/>
                <w:sz w:val="24"/>
                <w:szCs w:val="24"/>
                <w:lang w:val="en-US"/>
              </w:rPr>
            </w:pPr>
            <w:r w:rsidRPr="00C37193">
              <w:rPr>
                <w:rFonts w:ascii="Arial" w:eastAsia="MS ??" w:hAnsi="Arial" w:cs="Arial"/>
                <w:spacing w:val="2"/>
                <w:sz w:val="24"/>
                <w:szCs w:val="24"/>
                <w:lang w:val="en-US"/>
              </w:rPr>
              <w:t xml:space="preserve">To undertake work with other team members and </w:t>
            </w:r>
            <w:r w:rsidR="00757B78" w:rsidRPr="004C7B46">
              <w:rPr>
                <w:rFonts w:ascii="Arial" w:eastAsia="MS ??" w:hAnsi="Arial" w:cs="Arial"/>
                <w:sz w:val="24"/>
                <w:szCs w:val="24"/>
                <w:lang w:val="en-US"/>
              </w:rPr>
              <w:t>in c</w:t>
            </w:r>
            <w:r w:rsidR="00757B78" w:rsidRPr="004C7B46">
              <w:rPr>
                <w:rFonts w:ascii="Arial" w:eastAsia="MS ??" w:hAnsi="Arial" w:cs="Arial"/>
                <w:spacing w:val="1"/>
                <w:sz w:val="24"/>
                <w:szCs w:val="24"/>
                <w:lang w:val="en-US"/>
              </w:rPr>
              <w:t>on</w:t>
            </w:r>
            <w:r w:rsidR="00757B78" w:rsidRPr="004C7B46">
              <w:rPr>
                <w:rFonts w:ascii="Arial" w:eastAsia="MS ??" w:hAnsi="Arial" w:cs="Arial"/>
                <w:sz w:val="24"/>
                <w:szCs w:val="24"/>
                <w:lang w:val="en-US"/>
              </w:rPr>
              <w:t>j</w:t>
            </w:r>
            <w:r w:rsidR="00757B78" w:rsidRPr="004C7B46">
              <w:rPr>
                <w:rFonts w:ascii="Arial" w:eastAsia="MS ??" w:hAnsi="Arial" w:cs="Arial"/>
                <w:spacing w:val="1"/>
                <w:sz w:val="24"/>
                <w:szCs w:val="24"/>
                <w:lang w:val="en-US"/>
              </w:rPr>
              <w:t>un</w:t>
            </w:r>
            <w:r w:rsidR="00757B78" w:rsidRPr="004C7B46">
              <w:rPr>
                <w:rFonts w:ascii="Arial" w:eastAsia="MS ??" w:hAnsi="Arial" w:cs="Arial"/>
                <w:sz w:val="24"/>
                <w:szCs w:val="24"/>
                <w:lang w:val="en-US"/>
              </w:rPr>
              <w:t>c</w:t>
            </w:r>
            <w:r w:rsidR="00757B78" w:rsidRPr="004C7B46">
              <w:rPr>
                <w:rFonts w:ascii="Arial" w:eastAsia="MS ??" w:hAnsi="Arial" w:cs="Arial"/>
                <w:spacing w:val="1"/>
                <w:sz w:val="24"/>
                <w:szCs w:val="24"/>
                <w:lang w:val="en-US"/>
              </w:rPr>
              <w:t>t</w:t>
            </w:r>
            <w:r w:rsidR="00757B78" w:rsidRPr="004C7B46">
              <w:rPr>
                <w:rFonts w:ascii="Arial" w:eastAsia="MS ??" w:hAnsi="Arial" w:cs="Arial"/>
                <w:spacing w:val="-3"/>
                <w:sz w:val="24"/>
                <w:szCs w:val="24"/>
                <w:lang w:val="en-US"/>
              </w:rPr>
              <w:t>i</w:t>
            </w:r>
            <w:r w:rsidR="00757B78" w:rsidRPr="004C7B46">
              <w:rPr>
                <w:rFonts w:ascii="Arial" w:eastAsia="MS ??" w:hAnsi="Arial" w:cs="Arial"/>
                <w:spacing w:val="1"/>
                <w:sz w:val="24"/>
                <w:szCs w:val="24"/>
                <w:lang w:val="en-US"/>
              </w:rPr>
              <w:t>o</w:t>
            </w:r>
            <w:r w:rsidR="00757B78" w:rsidRPr="004C7B46">
              <w:rPr>
                <w:rFonts w:ascii="Arial" w:eastAsia="MS ??" w:hAnsi="Arial" w:cs="Arial"/>
                <w:sz w:val="24"/>
                <w:szCs w:val="24"/>
                <w:lang w:val="en-US"/>
              </w:rPr>
              <w:t>n</w:t>
            </w:r>
            <w:r w:rsidR="00757B78" w:rsidRPr="004C7B46">
              <w:rPr>
                <w:rFonts w:ascii="Arial" w:eastAsia="MS ??" w:hAnsi="Arial" w:cs="Arial"/>
                <w:spacing w:val="-1"/>
                <w:sz w:val="24"/>
                <w:szCs w:val="24"/>
                <w:lang w:val="en-US"/>
              </w:rPr>
              <w:t xml:space="preserve"> </w:t>
            </w:r>
            <w:r w:rsidR="00757B78" w:rsidRPr="004C7B46">
              <w:rPr>
                <w:rFonts w:ascii="Arial" w:eastAsia="MS ??" w:hAnsi="Arial" w:cs="Arial"/>
                <w:spacing w:val="-3"/>
                <w:sz w:val="24"/>
                <w:szCs w:val="24"/>
                <w:lang w:val="en-US"/>
              </w:rPr>
              <w:t>w</w:t>
            </w:r>
            <w:r w:rsidR="00757B78" w:rsidRPr="004C7B46">
              <w:rPr>
                <w:rFonts w:ascii="Arial" w:eastAsia="MS ??" w:hAnsi="Arial" w:cs="Arial"/>
                <w:sz w:val="24"/>
                <w:szCs w:val="24"/>
                <w:lang w:val="en-US"/>
              </w:rPr>
              <w:t>i</w:t>
            </w:r>
            <w:r w:rsidR="00757B78" w:rsidRPr="004C7B46">
              <w:rPr>
                <w:rFonts w:ascii="Arial" w:eastAsia="MS ??" w:hAnsi="Arial" w:cs="Arial"/>
                <w:spacing w:val="1"/>
                <w:sz w:val="24"/>
                <w:szCs w:val="24"/>
                <w:lang w:val="en-US"/>
              </w:rPr>
              <w:t>t</w:t>
            </w:r>
            <w:r w:rsidR="00757B78" w:rsidRPr="004C7B46">
              <w:rPr>
                <w:rFonts w:ascii="Arial" w:eastAsia="MS ??" w:hAnsi="Arial" w:cs="Arial"/>
                <w:sz w:val="24"/>
                <w:szCs w:val="24"/>
                <w:lang w:val="en-US"/>
              </w:rPr>
              <w:t>h</w:t>
            </w:r>
            <w:r w:rsidR="00757B78" w:rsidRPr="004C7B46">
              <w:rPr>
                <w:rFonts w:ascii="Arial" w:eastAsia="MS ??" w:hAnsi="Arial" w:cs="Arial"/>
                <w:spacing w:val="-1"/>
                <w:sz w:val="24"/>
                <w:szCs w:val="24"/>
                <w:lang w:val="en-US"/>
              </w:rPr>
              <w:t xml:space="preserve"> </w:t>
            </w:r>
            <w:r w:rsidR="00757B78" w:rsidRPr="004C7B46">
              <w:rPr>
                <w:rFonts w:ascii="Arial" w:eastAsia="MS ??" w:hAnsi="Arial" w:cs="Arial"/>
                <w:spacing w:val="1"/>
                <w:sz w:val="24"/>
                <w:szCs w:val="24"/>
                <w:lang w:val="en-US"/>
              </w:rPr>
              <w:t>th</w:t>
            </w:r>
            <w:r w:rsidR="00757B78" w:rsidRPr="004C7B46">
              <w:rPr>
                <w:rFonts w:ascii="Arial" w:eastAsia="MS ??" w:hAnsi="Arial" w:cs="Arial"/>
                <w:sz w:val="24"/>
                <w:szCs w:val="24"/>
                <w:lang w:val="en-US"/>
              </w:rPr>
              <w:t>e</w:t>
            </w:r>
            <w:r w:rsidR="00757B78" w:rsidRPr="004C7B46">
              <w:rPr>
                <w:rFonts w:ascii="Arial" w:eastAsia="MS ??" w:hAnsi="Arial" w:cs="Arial"/>
                <w:spacing w:val="1"/>
                <w:sz w:val="24"/>
                <w:szCs w:val="24"/>
                <w:lang w:val="en-US"/>
              </w:rPr>
              <w:t xml:space="preserve"> local Communities for Work delivery team (Youth Employment Mentor, Community Employment and Parent Employment Advisor, Triage Support worker</w:t>
            </w:r>
            <w:r w:rsidRPr="004C7B46">
              <w:rPr>
                <w:rFonts w:ascii="Arial" w:eastAsia="MS ??" w:hAnsi="Arial" w:cs="Arial"/>
                <w:spacing w:val="1"/>
                <w:sz w:val="24"/>
                <w:szCs w:val="24"/>
                <w:lang w:val="en-US"/>
              </w:rPr>
              <w:t>)</w:t>
            </w:r>
            <w:r w:rsidR="00757B78" w:rsidRPr="004C7B46">
              <w:rPr>
                <w:rFonts w:ascii="Arial" w:eastAsia="MS ??" w:hAnsi="Arial" w:cs="Arial"/>
                <w:spacing w:val="1"/>
                <w:sz w:val="24"/>
                <w:szCs w:val="24"/>
                <w:lang w:val="en-US"/>
              </w:rPr>
              <w:t xml:space="preserve">and wider </w:t>
            </w:r>
            <w:r w:rsidRPr="004C7B46">
              <w:rPr>
                <w:rFonts w:ascii="Arial" w:eastAsia="MS ??" w:hAnsi="Arial" w:cs="Arial"/>
                <w:spacing w:val="1"/>
                <w:sz w:val="24"/>
                <w:szCs w:val="24"/>
                <w:lang w:val="en-US"/>
              </w:rPr>
              <w:t xml:space="preserve">Regeneration section </w:t>
            </w:r>
            <w:r w:rsidR="00757B78" w:rsidRPr="004C7B46">
              <w:rPr>
                <w:rFonts w:ascii="Arial" w:eastAsia="MS ??" w:hAnsi="Arial" w:cs="Arial"/>
                <w:spacing w:val="1"/>
                <w:sz w:val="24"/>
                <w:szCs w:val="24"/>
                <w:lang w:val="en-US"/>
              </w:rPr>
              <w:t xml:space="preserve"> </w:t>
            </w:r>
            <w:r w:rsidR="00757B78" w:rsidRPr="004C7B46">
              <w:rPr>
                <w:rFonts w:ascii="Arial" w:eastAsia="MS ??" w:hAnsi="Arial" w:cs="Arial"/>
                <w:sz w:val="24"/>
                <w:szCs w:val="24"/>
                <w:lang w:val="en-US"/>
              </w:rPr>
              <w:t xml:space="preserve">in </w:t>
            </w:r>
            <w:r w:rsidR="00757B78" w:rsidRPr="004C7B46">
              <w:rPr>
                <w:rFonts w:ascii="Arial" w:eastAsia="MS ??" w:hAnsi="Arial" w:cs="Arial"/>
                <w:spacing w:val="1"/>
                <w:sz w:val="24"/>
                <w:szCs w:val="24"/>
                <w:lang w:val="en-US"/>
              </w:rPr>
              <w:t>th</w:t>
            </w:r>
            <w:r w:rsidR="00757B78" w:rsidRPr="004C7B46">
              <w:rPr>
                <w:rFonts w:ascii="Arial" w:eastAsia="MS ??" w:hAnsi="Arial" w:cs="Arial"/>
                <w:sz w:val="24"/>
                <w:szCs w:val="24"/>
                <w:lang w:val="en-US"/>
              </w:rPr>
              <w:t>e</w:t>
            </w:r>
            <w:r w:rsidR="00757B78" w:rsidRPr="004C7B46">
              <w:rPr>
                <w:rFonts w:ascii="Arial" w:eastAsia="MS ??" w:hAnsi="Arial" w:cs="Arial"/>
                <w:spacing w:val="-1"/>
                <w:sz w:val="24"/>
                <w:szCs w:val="24"/>
                <w:lang w:val="en-US"/>
              </w:rPr>
              <w:t xml:space="preserve"> </w:t>
            </w:r>
            <w:r w:rsidR="00757B78" w:rsidRPr="004C7B46">
              <w:rPr>
                <w:rFonts w:ascii="Arial" w:eastAsia="MS ??" w:hAnsi="Arial" w:cs="Arial"/>
                <w:spacing w:val="1"/>
                <w:sz w:val="24"/>
                <w:szCs w:val="24"/>
                <w:lang w:val="en-US"/>
              </w:rPr>
              <w:t>de</w:t>
            </w:r>
            <w:r w:rsidR="00757B78" w:rsidRPr="004C7B46">
              <w:rPr>
                <w:rFonts w:ascii="Arial" w:eastAsia="MS ??" w:hAnsi="Arial" w:cs="Arial"/>
                <w:spacing w:val="-2"/>
                <w:sz w:val="24"/>
                <w:szCs w:val="24"/>
                <w:lang w:val="en-US"/>
              </w:rPr>
              <w:t>v</w:t>
            </w:r>
            <w:r w:rsidR="00757B78" w:rsidRPr="004C7B46">
              <w:rPr>
                <w:rFonts w:ascii="Arial" w:eastAsia="MS ??" w:hAnsi="Arial" w:cs="Arial"/>
                <w:spacing w:val="1"/>
                <w:sz w:val="24"/>
                <w:szCs w:val="24"/>
                <w:lang w:val="en-US"/>
              </w:rPr>
              <w:t>e</w:t>
            </w:r>
            <w:r w:rsidR="00757B78" w:rsidRPr="004C7B46">
              <w:rPr>
                <w:rFonts w:ascii="Arial" w:eastAsia="MS ??" w:hAnsi="Arial" w:cs="Arial"/>
                <w:sz w:val="24"/>
                <w:szCs w:val="24"/>
                <w:lang w:val="en-US"/>
              </w:rPr>
              <w:t>l</w:t>
            </w:r>
            <w:r w:rsidR="00757B78" w:rsidRPr="004C7B46">
              <w:rPr>
                <w:rFonts w:ascii="Arial" w:eastAsia="MS ??" w:hAnsi="Arial" w:cs="Arial"/>
                <w:spacing w:val="1"/>
                <w:sz w:val="24"/>
                <w:szCs w:val="24"/>
                <w:lang w:val="en-US"/>
              </w:rPr>
              <w:t>o</w:t>
            </w:r>
            <w:r w:rsidR="00757B78" w:rsidRPr="004C7B46">
              <w:rPr>
                <w:rFonts w:ascii="Arial" w:eastAsia="MS ??" w:hAnsi="Arial" w:cs="Arial"/>
                <w:spacing w:val="-1"/>
                <w:sz w:val="24"/>
                <w:szCs w:val="24"/>
                <w:lang w:val="en-US"/>
              </w:rPr>
              <w:t>p</w:t>
            </w:r>
            <w:r w:rsidR="00757B78" w:rsidRPr="004C7B46">
              <w:rPr>
                <w:rFonts w:ascii="Arial" w:eastAsia="MS ??" w:hAnsi="Arial" w:cs="Arial"/>
                <w:spacing w:val="2"/>
                <w:sz w:val="24"/>
                <w:szCs w:val="24"/>
                <w:lang w:val="en-US"/>
              </w:rPr>
              <w:t>m</w:t>
            </w:r>
            <w:r w:rsidR="00757B78" w:rsidRPr="004C7B46">
              <w:rPr>
                <w:rFonts w:ascii="Arial" w:eastAsia="MS ??" w:hAnsi="Arial" w:cs="Arial"/>
                <w:spacing w:val="1"/>
                <w:sz w:val="24"/>
                <w:szCs w:val="24"/>
                <w:lang w:val="en-US"/>
              </w:rPr>
              <w:t>e</w:t>
            </w:r>
            <w:r w:rsidR="00757B78" w:rsidRPr="004C7B46">
              <w:rPr>
                <w:rFonts w:ascii="Arial" w:eastAsia="MS ??" w:hAnsi="Arial" w:cs="Arial"/>
                <w:spacing w:val="-1"/>
                <w:sz w:val="24"/>
                <w:szCs w:val="24"/>
                <w:lang w:val="en-US"/>
              </w:rPr>
              <w:t>n</w:t>
            </w:r>
            <w:r w:rsidR="00757B78" w:rsidRPr="004C7B46">
              <w:rPr>
                <w:rFonts w:ascii="Arial" w:eastAsia="MS ??" w:hAnsi="Arial" w:cs="Arial"/>
                <w:spacing w:val="-2"/>
                <w:sz w:val="24"/>
                <w:szCs w:val="24"/>
                <w:lang w:val="en-US"/>
              </w:rPr>
              <w:t>t</w:t>
            </w:r>
            <w:r w:rsidR="00757B78" w:rsidRPr="004C7B46">
              <w:rPr>
                <w:rFonts w:ascii="Arial" w:eastAsia="MS ??" w:hAnsi="Arial" w:cs="Arial"/>
                <w:sz w:val="24"/>
                <w:szCs w:val="24"/>
                <w:lang w:val="en-US"/>
              </w:rPr>
              <w:t>,</w:t>
            </w:r>
            <w:r w:rsidR="00757B78" w:rsidRPr="004C7B46">
              <w:rPr>
                <w:rFonts w:ascii="Arial" w:eastAsia="MS ??" w:hAnsi="Arial" w:cs="Arial"/>
                <w:spacing w:val="-1"/>
                <w:sz w:val="24"/>
                <w:szCs w:val="24"/>
                <w:lang w:val="en-US"/>
              </w:rPr>
              <w:t xml:space="preserve"> </w:t>
            </w:r>
            <w:r w:rsidR="00757B78" w:rsidRPr="004C7B46">
              <w:rPr>
                <w:rFonts w:ascii="Arial" w:eastAsia="MS ??" w:hAnsi="Arial" w:cs="Arial"/>
                <w:sz w:val="24"/>
                <w:szCs w:val="24"/>
                <w:lang w:val="en-US"/>
              </w:rPr>
              <w:t>implementation</w:t>
            </w:r>
            <w:r w:rsidR="00757B78" w:rsidRPr="004C7B46">
              <w:rPr>
                <w:rFonts w:ascii="Arial" w:eastAsia="MS ??" w:hAnsi="Arial" w:cs="Arial"/>
                <w:spacing w:val="-2"/>
                <w:sz w:val="24"/>
                <w:szCs w:val="24"/>
                <w:lang w:val="en-US"/>
              </w:rPr>
              <w:t xml:space="preserve"> </w:t>
            </w:r>
            <w:r w:rsidR="00757B78" w:rsidRPr="004C7B46">
              <w:rPr>
                <w:rFonts w:ascii="Arial" w:eastAsia="MS ??" w:hAnsi="Arial" w:cs="Arial"/>
                <w:spacing w:val="1"/>
                <w:sz w:val="24"/>
                <w:szCs w:val="24"/>
                <w:lang w:val="en-US"/>
              </w:rPr>
              <w:t>a</w:t>
            </w:r>
            <w:r w:rsidR="00757B78" w:rsidRPr="004C7B46">
              <w:rPr>
                <w:rFonts w:ascii="Arial" w:eastAsia="MS ??" w:hAnsi="Arial" w:cs="Arial"/>
                <w:spacing w:val="-1"/>
                <w:sz w:val="24"/>
                <w:szCs w:val="24"/>
                <w:lang w:val="en-US"/>
              </w:rPr>
              <w:t>n</w:t>
            </w:r>
            <w:r w:rsidR="00757B78" w:rsidRPr="004C7B46">
              <w:rPr>
                <w:rFonts w:ascii="Arial" w:eastAsia="MS ??" w:hAnsi="Arial" w:cs="Arial"/>
                <w:sz w:val="24"/>
                <w:szCs w:val="24"/>
                <w:lang w:val="en-US"/>
              </w:rPr>
              <w:t>d</w:t>
            </w:r>
            <w:r w:rsidR="00757B78" w:rsidRPr="004C7B46">
              <w:rPr>
                <w:rFonts w:ascii="Arial" w:eastAsia="MS ??" w:hAnsi="Arial" w:cs="Arial"/>
                <w:spacing w:val="2"/>
                <w:sz w:val="24"/>
                <w:szCs w:val="24"/>
                <w:lang w:val="en-US"/>
              </w:rPr>
              <w:t xml:space="preserve"> </w:t>
            </w:r>
            <w:r w:rsidR="00757B78" w:rsidRPr="004C7B46">
              <w:rPr>
                <w:rFonts w:ascii="Arial" w:eastAsia="MS ??" w:hAnsi="Arial" w:cs="Arial"/>
                <w:spacing w:val="-1"/>
                <w:sz w:val="24"/>
                <w:szCs w:val="24"/>
                <w:lang w:val="en-US"/>
              </w:rPr>
              <w:t>o</w:t>
            </w:r>
            <w:r w:rsidR="00757B78" w:rsidRPr="004C7B46">
              <w:rPr>
                <w:rFonts w:ascii="Arial" w:eastAsia="MS ??" w:hAnsi="Arial" w:cs="Arial"/>
                <w:spacing w:val="1"/>
                <w:sz w:val="24"/>
                <w:szCs w:val="24"/>
                <w:lang w:val="en-US"/>
              </w:rPr>
              <w:t>n</w:t>
            </w:r>
            <w:r w:rsidR="00757B78" w:rsidRPr="004C7B46">
              <w:rPr>
                <w:rFonts w:ascii="Arial" w:eastAsia="MS ??" w:hAnsi="Arial" w:cs="Arial"/>
                <w:spacing w:val="-1"/>
                <w:sz w:val="24"/>
                <w:szCs w:val="24"/>
                <w:lang w:val="en-US"/>
              </w:rPr>
              <w:t>g</w:t>
            </w:r>
            <w:r w:rsidR="00757B78" w:rsidRPr="004C7B46">
              <w:rPr>
                <w:rFonts w:ascii="Arial" w:eastAsia="MS ??" w:hAnsi="Arial" w:cs="Arial"/>
                <w:spacing w:val="1"/>
                <w:sz w:val="24"/>
                <w:szCs w:val="24"/>
                <w:lang w:val="en-US"/>
              </w:rPr>
              <w:t>o</w:t>
            </w:r>
            <w:r w:rsidR="00757B78" w:rsidRPr="004C7B46">
              <w:rPr>
                <w:rFonts w:ascii="Arial" w:eastAsia="MS ??" w:hAnsi="Arial" w:cs="Arial"/>
                <w:sz w:val="24"/>
                <w:szCs w:val="24"/>
                <w:lang w:val="en-US"/>
              </w:rPr>
              <w:t>i</w:t>
            </w:r>
            <w:r w:rsidR="00757B78" w:rsidRPr="004C7B46">
              <w:rPr>
                <w:rFonts w:ascii="Arial" w:eastAsia="MS ??" w:hAnsi="Arial" w:cs="Arial"/>
                <w:spacing w:val="1"/>
                <w:sz w:val="24"/>
                <w:szCs w:val="24"/>
                <w:lang w:val="en-US"/>
              </w:rPr>
              <w:t>n</w:t>
            </w:r>
            <w:r w:rsidR="00757B78" w:rsidRPr="004C7B46">
              <w:rPr>
                <w:rFonts w:ascii="Arial" w:eastAsia="MS ??" w:hAnsi="Arial" w:cs="Arial"/>
                <w:sz w:val="24"/>
                <w:szCs w:val="24"/>
                <w:lang w:val="en-US"/>
              </w:rPr>
              <w:t>g</w:t>
            </w:r>
            <w:r w:rsidR="00757B78" w:rsidRPr="004C7B46">
              <w:rPr>
                <w:rFonts w:ascii="Arial" w:eastAsia="MS ??" w:hAnsi="Arial" w:cs="Arial"/>
                <w:spacing w:val="-1"/>
                <w:sz w:val="24"/>
                <w:szCs w:val="24"/>
                <w:lang w:val="en-US"/>
              </w:rPr>
              <w:t xml:space="preserve"> </w:t>
            </w:r>
            <w:r w:rsidR="00757B78" w:rsidRPr="004C7B46">
              <w:rPr>
                <w:rFonts w:ascii="Arial" w:eastAsia="MS ??" w:hAnsi="Arial" w:cs="Arial"/>
                <w:spacing w:val="2"/>
                <w:sz w:val="24"/>
                <w:szCs w:val="24"/>
                <w:lang w:val="en-US"/>
              </w:rPr>
              <w:t xml:space="preserve">operation of </w:t>
            </w:r>
            <w:r w:rsidRPr="004C7B46">
              <w:rPr>
                <w:rFonts w:ascii="Arial" w:eastAsia="MS ??" w:hAnsi="Arial" w:cs="Arial"/>
                <w:spacing w:val="2"/>
                <w:sz w:val="24"/>
                <w:szCs w:val="24"/>
                <w:lang w:val="en-US"/>
              </w:rPr>
              <w:t>employability support</w:t>
            </w:r>
            <w:r w:rsidR="00757B78" w:rsidRPr="004C7B46">
              <w:rPr>
                <w:rFonts w:ascii="Arial" w:eastAsia="MS ??" w:hAnsi="Arial" w:cs="Arial"/>
                <w:spacing w:val="2"/>
                <w:sz w:val="24"/>
                <w:szCs w:val="24"/>
                <w:lang w:val="en-US"/>
              </w:rPr>
              <w:t xml:space="preserve"> within</w:t>
            </w:r>
            <w:r w:rsidRPr="004C7B46">
              <w:rPr>
                <w:rFonts w:ascii="Arial" w:eastAsia="MS ??" w:hAnsi="Arial" w:cs="Arial"/>
                <w:spacing w:val="2"/>
                <w:sz w:val="24"/>
                <w:szCs w:val="24"/>
                <w:lang w:val="en-US"/>
              </w:rPr>
              <w:t xml:space="preserve"> the</w:t>
            </w:r>
            <w:r w:rsidR="00757B78" w:rsidRPr="004C7B46">
              <w:rPr>
                <w:rFonts w:ascii="Arial" w:eastAsia="MS ??" w:hAnsi="Arial" w:cs="Arial"/>
                <w:spacing w:val="2"/>
                <w:sz w:val="24"/>
                <w:szCs w:val="24"/>
                <w:lang w:val="en-US"/>
              </w:rPr>
              <w:t xml:space="preserve"> county</w:t>
            </w:r>
            <w:r w:rsidRPr="004C7B46">
              <w:rPr>
                <w:rFonts w:ascii="Arial" w:eastAsia="MS ??" w:hAnsi="Arial" w:cs="Arial"/>
                <w:spacing w:val="2"/>
                <w:sz w:val="24"/>
                <w:szCs w:val="24"/>
                <w:lang w:val="en-US"/>
              </w:rPr>
              <w:t xml:space="preserve"> borough</w:t>
            </w:r>
            <w:r w:rsidR="00757B78" w:rsidRPr="004C7B46">
              <w:rPr>
                <w:rFonts w:ascii="Arial" w:eastAsia="MS ??" w:hAnsi="Arial" w:cs="Arial"/>
                <w:spacing w:val="2"/>
                <w:sz w:val="24"/>
                <w:szCs w:val="24"/>
                <w:lang w:val="en-US"/>
              </w:rPr>
              <w:t>.</w:t>
            </w:r>
            <w:r w:rsidR="00757B78" w:rsidRPr="00377052">
              <w:rPr>
                <w:rFonts w:ascii="Arial" w:eastAsia="MS ??" w:hAnsi="Arial" w:cs="Arial"/>
                <w:spacing w:val="2"/>
                <w:sz w:val="24"/>
                <w:szCs w:val="24"/>
                <w:lang w:val="en-US"/>
              </w:rPr>
              <w:t xml:space="preserve"> </w:t>
            </w:r>
          </w:p>
          <w:p w:rsidR="00757B78" w:rsidRPr="00270CF1" w:rsidRDefault="00757B78" w:rsidP="00270CF1">
            <w:pPr>
              <w:rPr>
                <w:rFonts w:ascii="Arial" w:hAnsi="Arial" w:cs="Arial"/>
              </w:rPr>
            </w:pPr>
          </w:p>
        </w:tc>
        <w:tc>
          <w:tcPr>
            <w:tcW w:w="1294" w:type="dxa"/>
            <w:tcBorders>
              <w:top w:val="single" w:sz="4" w:space="0" w:color="auto"/>
              <w:left w:val="single" w:sz="4" w:space="0" w:color="auto"/>
              <w:bottom w:val="single" w:sz="4" w:space="0" w:color="auto"/>
              <w:right w:val="single" w:sz="4" w:space="0" w:color="auto"/>
            </w:tcBorders>
          </w:tcPr>
          <w:p w:rsidR="00A352F5" w:rsidRPr="008C4E59" w:rsidRDefault="00A352F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p>
          <w:p w:rsidR="001E3E3A" w:rsidRPr="008C4E59" w:rsidRDefault="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sidRPr="008C4E59">
              <w:rPr>
                <w:rFonts w:ascii="Arial" w:hAnsi="Arial" w:cs="Arial"/>
              </w:rPr>
              <w:t>10</w:t>
            </w:r>
          </w:p>
        </w:tc>
      </w:tr>
      <w:tr w:rsidR="00270CF1" w:rsidTr="00757B78">
        <w:trPr>
          <w:cantSplit/>
          <w:trHeight w:val="581"/>
        </w:trPr>
        <w:tc>
          <w:tcPr>
            <w:tcW w:w="719" w:type="dxa"/>
            <w:tcBorders>
              <w:top w:val="single" w:sz="4" w:space="0" w:color="auto"/>
              <w:left w:val="single" w:sz="4" w:space="0" w:color="auto"/>
              <w:bottom w:val="single" w:sz="4" w:space="0" w:color="auto"/>
              <w:right w:val="single" w:sz="4" w:space="0" w:color="auto"/>
            </w:tcBorders>
          </w:tcPr>
          <w:p w:rsidR="00270CF1" w:rsidRDefault="00270CF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6C6F6D" w:rsidRPr="00377052" w:rsidRDefault="006C6F6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2</w:t>
            </w:r>
          </w:p>
        </w:tc>
        <w:tc>
          <w:tcPr>
            <w:tcW w:w="8097" w:type="dxa"/>
            <w:tcBorders>
              <w:top w:val="single" w:sz="4" w:space="0" w:color="auto"/>
              <w:left w:val="single" w:sz="4" w:space="0" w:color="auto"/>
              <w:bottom w:val="single" w:sz="4" w:space="0" w:color="auto"/>
              <w:right w:val="single" w:sz="4" w:space="0" w:color="auto"/>
            </w:tcBorders>
          </w:tcPr>
          <w:p w:rsidR="00270CF1" w:rsidRPr="00270CF1" w:rsidRDefault="00270CF1" w:rsidP="00270CF1">
            <w:pPr>
              <w:rPr>
                <w:rFonts w:ascii="Arial" w:hAnsi="Arial" w:cs="Arial"/>
              </w:rPr>
            </w:pPr>
            <w:r w:rsidRPr="00270CF1">
              <w:rPr>
                <w:rFonts w:ascii="Arial" w:hAnsi="Arial" w:cs="Arial"/>
              </w:rPr>
              <w:t>To manage the recruitment, retention, training and development of participants,</w:t>
            </w:r>
            <w:r w:rsidR="00F9473E">
              <w:rPr>
                <w:rFonts w:ascii="Arial" w:hAnsi="Arial" w:cs="Arial"/>
              </w:rPr>
              <w:t xml:space="preserve"> in arrange of community settings,</w:t>
            </w:r>
            <w:r w:rsidRPr="00270CF1">
              <w:rPr>
                <w:rFonts w:ascii="Arial" w:hAnsi="Arial" w:cs="Arial"/>
              </w:rPr>
              <w:t xml:space="preserve"> building positive relationships and developing effective processes to identify and overcome barriers as a pathway to employment as set out in the relevant guidance.</w:t>
            </w:r>
          </w:p>
          <w:p w:rsidR="00270CF1" w:rsidRPr="00377052" w:rsidRDefault="00270CF1">
            <w:pPr>
              <w:pStyle w:val="ListParagraph"/>
              <w:widowControl w:val="0"/>
              <w:tabs>
                <w:tab w:val="left" w:pos="760"/>
              </w:tabs>
              <w:autoSpaceDE w:val="0"/>
              <w:autoSpaceDN w:val="0"/>
              <w:adjustRightInd w:val="0"/>
              <w:spacing w:after="0" w:line="240" w:lineRule="auto"/>
              <w:ind w:left="0" w:right="434"/>
              <w:rPr>
                <w:rFonts w:ascii="Arial" w:eastAsia="MS ??" w:hAnsi="Arial" w:cs="Arial"/>
                <w:spacing w:val="2"/>
                <w:sz w:val="24"/>
                <w:szCs w:val="24"/>
                <w:lang w:val="en-US"/>
              </w:rPr>
            </w:pPr>
          </w:p>
        </w:tc>
        <w:tc>
          <w:tcPr>
            <w:tcW w:w="1294" w:type="dxa"/>
            <w:tcBorders>
              <w:top w:val="single" w:sz="4" w:space="0" w:color="auto"/>
              <w:left w:val="single" w:sz="4" w:space="0" w:color="auto"/>
              <w:bottom w:val="single" w:sz="4" w:space="0" w:color="auto"/>
              <w:right w:val="single" w:sz="4" w:space="0" w:color="auto"/>
            </w:tcBorders>
          </w:tcPr>
          <w:p w:rsidR="00510E6A" w:rsidRPr="008C4E59" w:rsidRDefault="00510E6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p>
          <w:p w:rsidR="001E3E3A" w:rsidRPr="008C4E59" w:rsidRDefault="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sidRPr="008C4E59">
              <w:rPr>
                <w:rFonts w:ascii="Arial" w:hAnsi="Arial" w:cs="Arial"/>
              </w:rPr>
              <w:t>10</w:t>
            </w:r>
          </w:p>
        </w:tc>
      </w:tr>
      <w:tr w:rsidR="00270CF1" w:rsidTr="00757B78">
        <w:trPr>
          <w:cantSplit/>
          <w:trHeight w:val="581"/>
        </w:trPr>
        <w:tc>
          <w:tcPr>
            <w:tcW w:w="719" w:type="dxa"/>
            <w:tcBorders>
              <w:top w:val="single" w:sz="4" w:space="0" w:color="auto"/>
              <w:left w:val="single" w:sz="4" w:space="0" w:color="auto"/>
              <w:bottom w:val="single" w:sz="4" w:space="0" w:color="auto"/>
              <w:right w:val="single" w:sz="4" w:space="0" w:color="auto"/>
            </w:tcBorders>
          </w:tcPr>
          <w:p w:rsidR="00270CF1" w:rsidRDefault="00270CF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6C6F6D" w:rsidRPr="00377052" w:rsidRDefault="006C6F6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3</w:t>
            </w:r>
          </w:p>
        </w:tc>
        <w:tc>
          <w:tcPr>
            <w:tcW w:w="8097" w:type="dxa"/>
            <w:tcBorders>
              <w:top w:val="single" w:sz="4" w:space="0" w:color="auto"/>
              <w:left w:val="single" w:sz="4" w:space="0" w:color="auto"/>
              <w:bottom w:val="single" w:sz="4" w:space="0" w:color="auto"/>
              <w:right w:val="single" w:sz="4" w:space="0" w:color="auto"/>
            </w:tcBorders>
          </w:tcPr>
          <w:p w:rsidR="00270CF1" w:rsidRPr="00270CF1" w:rsidRDefault="00270CF1" w:rsidP="00757B78">
            <w:pPr>
              <w:spacing w:after="200" w:line="276" w:lineRule="auto"/>
              <w:contextualSpacing/>
              <w:rPr>
                <w:rFonts w:ascii="Arial" w:eastAsiaTheme="minorHAnsi" w:hAnsi="Arial" w:cs="Arial"/>
                <w:lang w:eastAsia="en-US"/>
              </w:rPr>
            </w:pPr>
            <w:r w:rsidRPr="00270CF1">
              <w:rPr>
                <w:rFonts w:ascii="Arial" w:eastAsiaTheme="minorHAnsi" w:hAnsi="Arial" w:cs="Arial"/>
                <w:lang w:eastAsia="en-US"/>
              </w:rPr>
              <w:t xml:space="preserve">To use a variety of techniques, including effective diagnosis, individual coaching and personal support to maximise the number of </w:t>
            </w:r>
            <w:r w:rsidR="001A78C5">
              <w:rPr>
                <w:rFonts w:ascii="Arial" w:eastAsiaTheme="minorHAnsi" w:hAnsi="Arial" w:cs="Arial"/>
                <w:lang w:eastAsia="en-US"/>
              </w:rPr>
              <w:t>participants</w:t>
            </w:r>
            <w:r w:rsidR="00F9473E">
              <w:rPr>
                <w:rFonts w:ascii="Arial" w:eastAsiaTheme="minorHAnsi" w:hAnsi="Arial" w:cs="Arial"/>
                <w:lang w:eastAsia="en-US"/>
              </w:rPr>
              <w:t xml:space="preserve"> enrolling in the programme.</w:t>
            </w:r>
          </w:p>
          <w:p w:rsidR="00270CF1" w:rsidRPr="00377052" w:rsidRDefault="00270CF1">
            <w:pPr>
              <w:pStyle w:val="ListParagraph"/>
              <w:widowControl w:val="0"/>
              <w:tabs>
                <w:tab w:val="left" w:pos="760"/>
              </w:tabs>
              <w:autoSpaceDE w:val="0"/>
              <w:autoSpaceDN w:val="0"/>
              <w:adjustRightInd w:val="0"/>
              <w:spacing w:after="0" w:line="240" w:lineRule="auto"/>
              <w:ind w:left="0" w:right="434"/>
              <w:rPr>
                <w:rFonts w:ascii="Arial" w:eastAsia="MS ??" w:hAnsi="Arial" w:cs="Arial"/>
                <w:spacing w:val="2"/>
                <w:sz w:val="24"/>
                <w:szCs w:val="24"/>
                <w:lang w:val="en-US"/>
              </w:rPr>
            </w:pPr>
          </w:p>
        </w:tc>
        <w:tc>
          <w:tcPr>
            <w:tcW w:w="1294" w:type="dxa"/>
            <w:tcBorders>
              <w:top w:val="single" w:sz="4" w:space="0" w:color="auto"/>
              <w:left w:val="single" w:sz="4" w:space="0" w:color="auto"/>
              <w:bottom w:val="single" w:sz="4" w:space="0" w:color="auto"/>
              <w:right w:val="single" w:sz="4" w:space="0" w:color="auto"/>
            </w:tcBorders>
          </w:tcPr>
          <w:p w:rsidR="00510E6A" w:rsidRPr="008C4E59" w:rsidRDefault="00510E6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p>
          <w:p w:rsidR="001E3E3A" w:rsidRPr="008C4E59" w:rsidRDefault="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sidRPr="008C4E59">
              <w:rPr>
                <w:rFonts w:ascii="Arial" w:hAnsi="Arial" w:cs="Arial"/>
              </w:rPr>
              <w:t>10</w:t>
            </w:r>
          </w:p>
        </w:tc>
      </w:tr>
      <w:tr w:rsidR="00270CF1" w:rsidTr="00757B78">
        <w:trPr>
          <w:cantSplit/>
          <w:trHeight w:val="581"/>
        </w:trPr>
        <w:tc>
          <w:tcPr>
            <w:tcW w:w="719" w:type="dxa"/>
            <w:tcBorders>
              <w:top w:val="single" w:sz="4" w:space="0" w:color="auto"/>
              <w:left w:val="single" w:sz="4" w:space="0" w:color="auto"/>
              <w:bottom w:val="single" w:sz="4" w:space="0" w:color="auto"/>
              <w:right w:val="single" w:sz="4" w:space="0" w:color="auto"/>
            </w:tcBorders>
          </w:tcPr>
          <w:p w:rsidR="00270CF1" w:rsidRDefault="00270CF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6C6F6D" w:rsidRPr="00377052" w:rsidRDefault="006C6F6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4</w:t>
            </w:r>
          </w:p>
        </w:tc>
        <w:tc>
          <w:tcPr>
            <w:tcW w:w="8097" w:type="dxa"/>
            <w:tcBorders>
              <w:top w:val="single" w:sz="4" w:space="0" w:color="auto"/>
              <w:left w:val="single" w:sz="4" w:space="0" w:color="auto"/>
              <w:bottom w:val="single" w:sz="4" w:space="0" w:color="auto"/>
              <w:right w:val="single" w:sz="4" w:space="0" w:color="auto"/>
            </w:tcBorders>
          </w:tcPr>
          <w:p w:rsidR="00270CF1" w:rsidRPr="00270CF1" w:rsidRDefault="00270CF1" w:rsidP="00757B78">
            <w:pPr>
              <w:spacing w:after="200" w:line="276" w:lineRule="auto"/>
              <w:contextualSpacing/>
              <w:rPr>
                <w:rFonts w:ascii="Arial" w:eastAsiaTheme="minorHAnsi" w:hAnsi="Arial" w:cs="Arial"/>
                <w:lang w:eastAsia="en-US"/>
              </w:rPr>
            </w:pPr>
            <w:r w:rsidRPr="00270CF1">
              <w:rPr>
                <w:rFonts w:ascii="Arial" w:eastAsiaTheme="minorHAnsi" w:hAnsi="Arial" w:cs="Arial"/>
                <w:lang w:eastAsia="en-US"/>
              </w:rPr>
              <w:t>To work with key stakeholders, service delivery partners, statutory and non-statutory organisations in order to promote the support available through the Programme and generate referrals.</w:t>
            </w:r>
          </w:p>
          <w:p w:rsidR="00270CF1" w:rsidRPr="00270CF1" w:rsidRDefault="00270CF1" w:rsidP="00270CF1">
            <w:pPr>
              <w:spacing w:after="200" w:line="276" w:lineRule="auto"/>
              <w:contextualSpacing/>
              <w:rPr>
                <w:rFonts w:ascii="Arial" w:eastAsiaTheme="minorHAnsi" w:hAnsi="Arial" w:cs="Arial"/>
                <w:lang w:eastAsia="en-US"/>
              </w:rPr>
            </w:pPr>
          </w:p>
        </w:tc>
        <w:tc>
          <w:tcPr>
            <w:tcW w:w="1294" w:type="dxa"/>
            <w:tcBorders>
              <w:top w:val="single" w:sz="4" w:space="0" w:color="auto"/>
              <w:left w:val="single" w:sz="4" w:space="0" w:color="auto"/>
              <w:bottom w:val="single" w:sz="4" w:space="0" w:color="auto"/>
              <w:right w:val="single" w:sz="4" w:space="0" w:color="auto"/>
            </w:tcBorders>
          </w:tcPr>
          <w:p w:rsidR="00510E6A" w:rsidRPr="008C4E59" w:rsidRDefault="00510E6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p>
          <w:p w:rsidR="001E3E3A" w:rsidRPr="008C4E59" w:rsidRDefault="008C4E5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sidRPr="008C4E59">
              <w:rPr>
                <w:rFonts w:ascii="Arial" w:hAnsi="Arial" w:cs="Arial"/>
              </w:rPr>
              <w:t>8</w:t>
            </w:r>
          </w:p>
        </w:tc>
      </w:tr>
      <w:tr w:rsidR="00757B78" w:rsidTr="00757B78">
        <w:trPr>
          <w:cantSplit/>
          <w:trHeight w:val="581"/>
        </w:trPr>
        <w:tc>
          <w:tcPr>
            <w:tcW w:w="719" w:type="dxa"/>
            <w:tcBorders>
              <w:top w:val="single" w:sz="4" w:space="0" w:color="auto"/>
              <w:left w:val="single" w:sz="4" w:space="0" w:color="auto"/>
              <w:bottom w:val="single" w:sz="4" w:space="0" w:color="auto"/>
              <w:right w:val="single" w:sz="4" w:space="0" w:color="auto"/>
            </w:tcBorders>
          </w:tcPr>
          <w:p w:rsidR="00757B78" w:rsidRDefault="00757B78">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6C6F6D" w:rsidRPr="00377052" w:rsidRDefault="006C6F6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5</w:t>
            </w:r>
          </w:p>
        </w:tc>
        <w:tc>
          <w:tcPr>
            <w:tcW w:w="8097" w:type="dxa"/>
            <w:tcBorders>
              <w:top w:val="single" w:sz="4" w:space="0" w:color="auto"/>
              <w:left w:val="single" w:sz="4" w:space="0" w:color="auto"/>
              <w:bottom w:val="single" w:sz="4" w:space="0" w:color="auto"/>
              <w:right w:val="single" w:sz="4" w:space="0" w:color="auto"/>
            </w:tcBorders>
          </w:tcPr>
          <w:p w:rsidR="00757B78" w:rsidRPr="00757B78" w:rsidRDefault="00757B78" w:rsidP="00757B78">
            <w:pPr>
              <w:rPr>
                <w:rFonts w:ascii="Arial" w:hAnsi="Arial" w:cs="Arial"/>
              </w:rPr>
            </w:pPr>
            <w:r w:rsidRPr="001E3E3A">
              <w:rPr>
                <w:rFonts w:ascii="Arial" w:hAnsi="Arial" w:cs="Arial"/>
              </w:rPr>
              <w:t xml:space="preserve">To work closely with </w:t>
            </w:r>
            <w:r w:rsidR="001E3E3A" w:rsidRPr="001E3E3A">
              <w:rPr>
                <w:rFonts w:ascii="Arial" w:hAnsi="Arial" w:cs="Arial"/>
              </w:rPr>
              <w:t>stakeholders and</w:t>
            </w:r>
            <w:r w:rsidR="00A352F5" w:rsidRPr="001E3E3A">
              <w:rPr>
                <w:rFonts w:ascii="Arial" w:hAnsi="Arial" w:cs="Arial"/>
              </w:rPr>
              <w:t xml:space="preserve"> relevant Welsh Government programmes</w:t>
            </w:r>
            <w:r w:rsidR="00F9473E" w:rsidRPr="001E3E3A">
              <w:rPr>
                <w:rFonts w:ascii="Arial" w:hAnsi="Arial" w:cs="Arial"/>
              </w:rPr>
              <w:t xml:space="preserve"> </w:t>
            </w:r>
            <w:r w:rsidRPr="001E3E3A">
              <w:rPr>
                <w:rFonts w:ascii="Arial" w:hAnsi="Arial" w:cs="Arial"/>
              </w:rPr>
              <w:t>in order to provide an effective referral pathway and support for participants in order to provide a continuum of support and progression route towards employment.</w:t>
            </w:r>
            <w:r w:rsidRPr="00757B78">
              <w:rPr>
                <w:rFonts w:ascii="Arial" w:hAnsi="Arial" w:cs="Arial"/>
              </w:rPr>
              <w:t xml:space="preserve"> </w:t>
            </w:r>
          </w:p>
          <w:p w:rsidR="00757B78" w:rsidRPr="00377052" w:rsidRDefault="00757B78">
            <w:pPr>
              <w:pStyle w:val="ListParagraph"/>
              <w:widowControl w:val="0"/>
              <w:tabs>
                <w:tab w:val="left" w:pos="760"/>
              </w:tabs>
              <w:autoSpaceDE w:val="0"/>
              <w:autoSpaceDN w:val="0"/>
              <w:adjustRightInd w:val="0"/>
              <w:spacing w:after="0" w:line="240" w:lineRule="auto"/>
              <w:ind w:left="0" w:right="434"/>
              <w:rPr>
                <w:rFonts w:ascii="Arial" w:eastAsia="MS ??" w:hAnsi="Arial" w:cs="Arial"/>
                <w:spacing w:val="2"/>
                <w:sz w:val="24"/>
                <w:szCs w:val="24"/>
                <w:lang w:val="en-US"/>
              </w:rPr>
            </w:pPr>
          </w:p>
        </w:tc>
        <w:tc>
          <w:tcPr>
            <w:tcW w:w="1294" w:type="dxa"/>
            <w:tcBorders>
              <w:top w:val="single" w:sz="4" w:space="0" w:color="auto"/>
              <w:left w:val="single" w:sz="4" w:space="0" w:color="auto"/>
              <w:bottom w:val="single" w:sz="4" w:space="0" w:color="auto"/>
              <w:right w:val="single" w:sz="4" w:space="0" w:color="auto"/>
            </w:tcBorders>
          </w:tcPr>
          <w:p w:rsidR="00510E6A" w:rsidRPr="008C4E59" w:rsidRDefault="00510E6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p>
          <w:p w:rsidR="001E3E3A" w:rsidRPr="008C4E59" w:rsidRDefault="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sidRPr="008C4E59">
              <w:rPr>
                <w:rFonts w:ascii="Arial" w:hAnsi="Arial" w:cs="Arial"/>
              </w:rPr>
              <w:t>10</w:t>
            </w:r>
          </w:p>
        </w:tc>
      </w:tr>
      <w:tr w:rsidR="00377052" w:rsidTr="006E5548">
        <w:trPr>
          <w:cantSplit/>
          <w:trHeight w:val="581"/>
        </w:trPr>
        <w:tc>
          <w:tcPr>
            <w:tcW w:w="719" w:type="dxa"/>
            <w:tcBorders>
              <w:top w:val="single" w:sz="4" w:space="0" w:color="auto"/>
              <w:left w:val="single" w:sz="4" w:space="0" w:color="auto"/>
              <w:bottom w:val="single" w:sz="4" w:space="0" w:color="auto"/>
              <w:right w:val="single" w:sz="4" w:space="0" w:color="auto"/>
            </w:tcBorders>
          </w:tcPr>
          <w:p w:rsidR="00377052" w:rsidRPr="00377052" w:rsidRDefault="0037705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377052" w:rsidRPr="00377052" w:rsidRDefault="006C6F6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6</w:t>
            </w:r>
          </w:p>
          <w:p w:rsidR="00377052" w:rsidRPr="00377052" w:rsidRDefault="0037705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8097" w:type="dxa"/>
            <w:tcBorders>
              <w:top w:val="single" w:sz="4" w:space="0" w:color="auto"/>
              <w:left w:val="single" w:sz="4" w:space="0" w:color="auto"/>
              <w:bottom w:val="single" w:sz="4" w:space="0" w:color="auto"/>
              <w:right w:val="single" w:sz="4" w:space="0" w:color="auto"/>
            </w:tcBorders>
            <w:hideMark/>
          </w:tcPr>
          <w:p w:rsidR="00377052" w:rsidRPr="00377052" w:rsidRDefault="002C4921" w:rsidP="00270CF1">
            <w:pPr>
              <w:pStyle w:val="ListParagraph"/>
              <w:widowControl w:val="0"/>
              <w:tabs>
                <w:tab w:val="left" w:pos="760"/>
              </w:tabs>
              <w:autoSpaceDE w:val="0"/>
              <w:autoSpaceDN w:val="0"/>
              <w:adjustRightInd w:val="0"/>
              <w:spacing w:after="0" w:line="240" w:lineRule="auto"/>
              <w:ind w:left="0" w:right="434"/>
              <w:jc w:val="both"/>
              <w:rPr>
                <w:rFonts w:ascii="Arial" w:hAnsi="Arial" w:cs="Arial"/>
                <w:b/>
                <w:sz w:val="24"/>
                <w:szCs w:val="24"/>
              </w:rPr>
            </w:pPr>
            <w:r w:rsidRPr="002C4921">
              <w:rPr>
                <w:rFonts w:ascii="Arial" w:eastAsia="MS ??" w:hAnsi="Arial" w:cs="Arial"/>
                <w:spacing w:val="1"/>
                <w:sz w:val="24"/>
                <w:szCs w:val="24"/>
                <w:lang w:val="en-US"/>
              </w:rPr>
              <w:t>To support and participate in the delivery of community activities and events with the aim of engaging new participants in the programme.</w:t>
            </w:r>
          </w:p>
        </w:tc>
        <w:tc>
          <w:tcPr>
            <w:tcW w:w="1294" w:type="dxa"/>
            <w:tcBorders>
              <w:top w:val="single" w:sz="4" w:space="0" w:color="auto"/>
              <w:left w:val="single" w:sz="4" w:space="0" w:color="auto"/>
              <w:bottom w:val="single" w:sz="4" w:space="0" w:color="auto"/>
              <w:right w:val="single" w:sz="4" w:space="0" w:color="auto"/>
            </w:tcBorders>
          </w:tcPr>
          <w:p w:rsidR="001E3E3A" w:rsidRPr="008C4E59" w:rsidRDefault="001E3E3A" w:rsidP="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sidRPr="008C4E59">
              <w:rPr>
                <w:rFonts w:ascii="Arial" w:hAnsi="Arial" w:cs="Arial"/>
              </w:rPr>
              <w:t>10</w:t>
            </w:r>
          </w:p>
        </w:tc>
      </w:tr>
      <w:tr w:rsidR="00377052" w:rsidTr="00724279">
        <w:trPr>
          <w:cantSplit/>
          <w:trHeight w:val="582"/>
        </w:trPr>
        <w:tc>
          <w:tcPr>
            <w:tcW w:w="719" w:type="dxa"/>
            <w:tcBorders>
              <w:top w:val="single" w:sz="4" w:space="0" w:color="auto"/>
              <w:left w:val="single" w:sz="4" w:space="0" w:color="auto"/>
              <w:bottom w:val="single" w:sz="4" w:space="0" w:color="auto"/>
              <w:right w:val="single" w:sz="4" w:space="0" w:color="auto"/>
            </w:tcBorders>
          </w:tcPr>
          <w:p w:rsidR="00377052" w:rsidRDefault="0037705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6C6F6D" w:rsidRPr="00377052" w:rsidRDefault="006C6F6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7</w:t>
            </w:r>
          </w:p>
          <w:p w:rsidR="00377052" w:rsidRPr="00377052" w:rsidRDefault="0037705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377052" w:rsidRPr="00377052" w:rsidRDefault="0037705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8097" w:type="dxa"/>
            <w:tcBorders>
              <w:top w:val="single" w:sz="4" w:space="0" w:color="auto"/>
              <w:left w:val="single" w:sz="4" w:space="0" w:color="auto"/>
              <w:bottom w:val="single" w:sz="4" w:space="0" w:color="auto"/>
              <w:right w:val="single" w:sz="4" w:space="0" w:color="auto"/>
            </w:tcBorders>
          </w:tcPr>
          <w:p w:rsidR="00377052" w:rsidRPr="00377052" w:rsidRDefault="002C4921" w:rsidP="006C6F6D">
            <w:pPr>
              <w:spacing w:after="200" w:line="276" w:lineRule="auto"/>
              <w:contextualSpacing/>
              <w:rPr>
                <w:rFonts w:ascii="Arial" w:hAnsi="Arial" w:cs="Arial"/>
                <w:b/>
              </w:rPr>
            </w:pPr>
            <w:r w:rsidRPr="002C4921">
              <w:rPr>
                <w:rFonts w:ascii="Arial" w:eastAsiaTheme="minorHAnsi" w:hAnsi="Arial" w:cs="Arial"/>
                <w:lang w:eastAsia="en-US"/>
              </w:rPr>
              <w:t>Identify and organise training and capacity building activities as appropriate to participants, within a defined budget and as set out in Programme guidance.</w:t>
            </w:r>
          </w:p>
        </w:tc>
        <w:tc>
          <w:tcPr>
            <w:tcW w:w="1294" w:type="dxa"/>
            <w:tcBorders>
              <w:top w:val="single" w:sz="4" w:space="0" w:color="auto"/>
              <w:left w:val="single" w:sz="4" w:space="0" w:color="auto"/>
              <w:bottom w:val="single" w:sz="4" w:space="0" w:color="auto"/>
              <w:right w:val="single" w:sz="4" w:space="0" w:color="auto"/>
            </w:tcBorders>
          </w:tcPr>
          <w:p w:rsidR="00510E6A" w:rsidRPr="008C4E59" w:rsidRDefault="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sidRPr="008C4E59">
              <w:rPr>
                <w:rFonts w:ascii="Arial" w:hAnsi="Arial" w:cs="Arial"/>
              </w:rPr>
              <w:t>5</w:t>
            </w:r>
          </w:p>
        </w:tc>
      </w:tr>
      <w:tr w:rsidR="00D5778C" w:rsidTr="00757B78">
        <w:trPr>
          <w:cantSplit/>
          <w:trHeight w:val="582"/>
        </w:trPr>
        <w:tc>
          <w:tcPr>
            <w:tcW w:w="719" w:type="dxa"/>
            <w:tcBorders>
              <w:top w:val="single" w:sz="4" w:space="0" w:color="auto"/>
              <w:left w:val="single" w:sz="4" w:space="0" w:color="auto"/>
              <w:bottom w:val="single" w:sz="4" w:space="0" w:color="auto"/>
              <w:right w:val="single" w:sz="4" w:space="0" w:color="auto"/>
            </w:tcBorders>
          </w:tcPr>
          <w:p w:rsidR="00D5778C" w:rsidRDefault="00D5778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8</w:t>
            </w:r>
          </w:p>
        </w:tc>
        <w:tc>
          <w:tcPr>
            <w:tcW w:w="8097" w:type="dxa"/>
            <w:tcBorders>
              <w:top w:val="single" w:sz="4" w:space="0" w:color="auto"/>
              <w:left w:val="single" w:sz="4" w:space="0" w:color="auto"/>
              <w:bottom w:val="single" w:sz="4" w:space="0" w:color="auto"/>
              <w:right w:val="single" w:sz="4" w:space="0" w:color="auto"/>
            </w:tcBorders>
          </w:tcPr>
          <w:p w:rsidR="00D5778C" w:rsidRPr="006C6F6D" w:rsidRDefault="00D5778C" w:rsidP="00E6391A">
            <w:pPr>
              <w:rPr>
                <w:rFonts w:ascii="Arial" w:hAnsi="Arial" w:cs="Arial"/>
              </w:rPr>
            </w:pPr>
            <w:r w:rsidRPr="00377052">
              <w:rPr>
                <w:rFonts w:ascii="Arial" w:eastAsia="MS ??" w:hAnsi="Arial" w:cs="Arial"/>
                <w:spacing w:val="2"/>
                <w:lang w:val="en-US"/>
              </w:rPr>
              <w:t>To be responsible for and lead on the day to day management of third party partners delivering support as identified through the individual action plans within the Participant Portfolio.</w:t>
            </w:r>
          </w:p>
        </w:tc>
        <w:tc>
          <w:tcPr>
            <w:tcW w:w="1294" w:type="dxa"/>
            <w:tcBorders>
              <w:top w:val="single" w:sz="4" w:space="0" w:color="auto"/>
              <w:left w:val="single" w:sz="4" w:space="0" w:color="auto"/>
              <w:bottom w:val="single" w:sz="4" w:space="0" w:color="auto"/>
              <w:right w:val="single" w:sz="4" w:space="0" w:color="auto"/>
            </w:tcBorders>
          </w:tcPr>
          <w:p w:rsidR="00D5778C" w:rsidRPr="008C4E59" w:rsidRDefault="00D5778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Pr>
                <w:rFonts w:ascii="Arial" w:hAnsi="Arial" w:cs="Arial"/>
              </w:rPr>
              <w:t>1</w:t>
            </w:r>
          </w:p>
        </w:tc>
      </w:tr>
      <w:tr w:rsidR="00270CF1" w:rsidTr="00757B78">
        <w:trPr>
          <w:cantSplit/>
          <w:trHeight w:val="582"/>
        </w:trPr>
        <w:tc>
          <w:tcPr>
            <w:tcW w:w="719" w:type="dxa"/>
            <w:tcBorders>
              <w:top w:val="single" w:sz="4" w:space="0" w:color="auto"/>
              <w:left w:val="single" w:sz="4" w:space="0" w:color="auto"/>
              <w:bottom w:val="single" w:sz="4" w:space="0" w:color="auto"/>
              <w:right w:val="single" w:sz="4" w:space="0" w:color="auto"/>
            </w:tcBorders>
          </w:tcPr>
          <w:p w:rsidR="00270CF1" w:rsidRDefault="00270CF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6C6F6D" w:rsidRPr="00377052" w:rsidRDefault="00D5778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9</w:t>
            </w:r>
          </w:p>
        </w:tc>
        <w:tc>
          <w:tcPr>
            <w:tcW w:w="8097" w:type="dxa"/>
            <w:tcBorders>
              <w:top w:val="single" w:sz="4" w:space="0" w:color="auto"/>
              <w:left w:val="single" w:sz="4" w:space="0" w:color="auto"/>
              <w:bottom w:val="single" w:sz="4" w:space="0" w:color="auto"/>
              <w:right w:val="single" w:sz="4" w:space="0" w:color="auto"/>
            </w:tcBorders>
          </w:tcPr>
          <w:p w:rsidR="00270CF1" w:rsidRPr="006C6F6D" w:rsidRDefault="00270CF1" w:rsidP="00E6391A">
            <w:pPr>
              <w:rPr>
                <w:rFonts w:ascii="Arial" w:hAnsi="Arial" w:cs="Arial"/>
              </w:rPr>
            </w:pPr>
            <w:r w:rsidRPr="006C6F6D">
              <w:rPr>
                <w:rFonts w:ascii="Arial" w:hAnsi="Arial" w:cs="Arial"/>
              </w:rPr>
              <w:t xml:space="preserve">To work closely with the </w:t>
            </w:r>
            <w:r w:rsidR="002C4921">
              <w:rPr>
                <w:rFonts w:ascii="Arial" w:hAnsi="Arial" w:cs="Arial"/>
              </w:rPr>
              <w:t xml:space="preserve">all team </w:t>
            </w:r>
            <w:r w:rsidR="008C4E59">
              <w:rPr>
                <w:rFonts w:ascii="Arial" w:hAnsi="Arial" w:cs="Arial"/>
              </w:rPr>
              <w:t>members</w:t>
            </w:r>
            <w:r w:rsidR="008C4E59" w:rsidRPr="006C6F6D">
              <w:rPr>
                <w:rFonts w:ascii="Arial" w:hAnsi="Arial" w:cs="Arial"/>
              </w:rPr>
              <w:t xml:space="preserve"> </w:t>
            </w:r>
            <w:r w:rsidR="008C4E59">
              <w:rPr>
                <w:rFonts w:ascii="Arial" w:hAnsi="Arial" w:cs="Arial"/>
              </w:rPr>
              <w:t>in</w:t>
            </w:r>
            <w:r w:rsidR="002C4921">
              <w:rPr>
                <w:rFonts w:ascii="Arial" w:hAnsi="Arial" w:cs="Arial"/>
              </w:rPr>
              <w:t xml:space="preserve"> supporting participants to prepare for training </w:t>
            </w:r>
            <w:r w:rsidR="008C4E59">
              <w:rPr>
                <w:rFonts w:ascii="Arial" w:hAnsi="Arial" w:cs="Arial"/>
              </w:rPr>
              <w:t xml:space="preserve">and </w:t>
            </w:r>
            <w:r w:rsidR="008C4E59" w:rsidRPr="006C6F6D">
              <w:rPr>
                <w:rFonts w:ascii="Arial" w:hAnsi="Arial" w:cs="Arial"/>
              </w:rPr>
              <w:t>sustained</w:t>
            </w:r>
            <w:r w:rsidRPr="006C6F6D">
              <w:rPr>
                <w:rFonts w:ascii="Arial" w:hAnsi="Arial" w:cs="Arial"/>
              </w:rPr>
              <w:t xml:space="preserve"> employment</w:t>
            </w:r>
            <w:r w:rsidR="008C4E59">
              <w:rPr>
                <w:rFonts w:ascii="Arial" w:hAnsi="Arial" w:cs="Arial"/>
              </w:rPr>
              <w:t xml:space="preserve">, </w:t>
            </w:r>
            <w:r w:rsidR="008C4E59" w:rsidRPr="006C6F6D">
              <w:rPr>
                <w:rFonts w:ascii="Arial" w:hAnsi="Arial" w:cs="Arial"/>
              </w:rPr>
              <w:t>providing</w:t>
            </w:r>
            <w:r w:rsidRPr="006C6F6D">
              <w:rPr>
                <w:rFonts w:ascii="Arial" w:hAnsi="Arial" w:cs="Arial"/>
              </w:rPr>
              <w:t xml:space="preserve"> help and advice as required by the employer.</w:t>
            </w:r>
          </w:p>
        </w:tc>
        <w:tc>
          <w:tcPr>
            <w:tcW w:w="1294" w:type="dxa"/>
            <w:tcBorders>
              <w:top w:val="single" w:sz="4" w:space="0" w:color="auto"/>
              <w:left w:val="single" w:sz="4" w:space="0" w:color="auto"/>
              <w:bottom w:val="single" w:sz="4" w:space="0" w:color="auto"/>
              <w:right w:val="single" w:sz="4" w:space="0" w:color="auto"/>
            </w:tcBorders>
          </w:tcPr>
          <w:p w:rsidR="00A352F5" w:rsidRPr="008C4E59" w:rsidRDefault="00D5778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Pr>
                <w:rFonts w:ascii="Arial" w:hAnsi="Arial" w:cs="Arial"/>
              </w:rPr>
              <w:t>4</w:t>
            </w:r>
          </w:p>
        </w:tc>
      </w:tr>
      <w:tr w:rsidR="00377052" w:rsidTr="006E5548">
        <w:trPr>
          <w:cantSplit/>
          <w:trHeight w:val="581"/>
        </w:trPr>
        <w:tc>
          <w:tcPr>
            <w:tcW w:w="719" w:type="dxa"/>
            <w:tcBorders>
              <w:top w:val="single" w:sz="4" w:space="0" w:color="auto"/>
              <w:left w:val="single" w:sz="4" w:space="0" w:color="auto"/>
              <w:bottom w:val="single" w:sz="4" w:space="0" w:color="auto"/>
              <w:right w:val="single" w:sz="4" w:space="0" w:color="auto"/>
            </w:tcBorders>
          </w:tcPr>
          <w:p w:rsidR="00377052" w:rsidRPr="00377052" w:rsidRDefault="00377052" w:rsidP="006C6F6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p>
          <w:p w:rsidR="00377052" w:rsidRPr="00377052" w:rsidRDefault="00D5778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10</w:t>
            </w:r>
          </w:p>
        </w:tc>
        <w:tc>
          <w:tcPr>
            <w:tcW w:w="8097" w:type="dxa"/>
            <w:tcBorders>
              <w:top w:val="single" w:sz="4" w:space="0" w:color="auto"/>
              <w:left w:val="single" w:sz="4" w:space="0" w:color="auto"/>
              <w:bottom w:val="single" w:sz="4" w:space="0" w:color="auto"/>
              <w:right w:val="single" w:sz="4" w:space="0" w:color="auto"/>
            </w:tcBorders>
          </w:tcPr>
          <w:p w:rsidR="00377052" w:rsidRPr="00377052" w:rsidRDefault="00E6391A" w:rsidP="006C6F6D">
            <w:pPr>
              <w:pStyle w:val="Heading3"/>
              <w:rPr>
                <w:rFonts w:ascii="Arial" w:hAnsi="Arial" w:cs="Arial"/>
                <w:b w:val="0"/>
                <w:color w:val="auto"/>
                <w:sz w:val="24"/>
                <w:szCs w:val="24"/>
              </w:rPr>
            </w:pPr>
            <w:r w:rsidRPr="00E6391A">
              <w:rPr>
                <w:rFonts w:ascii="Arial" w:eastAsia="MS ??" w:hAnsi="Arial" w:cs="Arial"/>
                <w:b w:val="0"/>
                <w:bCs w:val="0"/>
                <w:color w:val="auto"/>
                <w:spacing w:val="2"/>
                <w:sz w:val="24"/>
                <w:szCs w:val="24"/>
                <w:lang w:val="en-US"/>
              </w:rPr>
              <w:t>To support an effective referral system and triage process to monitor and evaluate progress.</w:t>
            </w:r>
          </w:p>
        </w:tc>
        <w:tc>
          <w:tcPr>
            <w:tcW w:w="1294" w:type="dxa"/>
            <w:tcBorders>
              <w:top w:val="single" w:sz="4" w:space="0" w:color="auto"/>
              <w:left w:val="single" w:sz="4" w:space="0" w:color="auto"/>
              <w:bottom w:val="single" w:sz="4" w:space="0" w:color="auto"/>
              <w:right w:val="single" w:sz="4" w:space="0" w:color="auto"/>
            </w:tcBorders>
          </w:tcPr>
          <w:p w:rsidR="00A352F5" w:rsidRPr="008C4E59" w:rsidRDefault="001E3E3A" w:rsidP="006E5548">
            <w:pPr>
              <w:jc w:val="center"/>
              <w:rPr>
                <w:rFonts w:ascii="Arial" w:hAnsi="Arial" w:cs="Arial"/>
              </w:rPr>
            </w:pPr>
            <w:r w:rsidRPr="008C4E59">
              <w:rPr>
                <w:rFonts w:ascii="Arial" w:hAnsi="Arial" w:cs="Arial"/>
              </w:rPr>
              <w:t>5</w:t>
            </w:r>
          </w:p>
        </w:tc>
      </w:tr>
      <w:tr w:rsidR="00270CF1" w:rsidTr="00757B78">
        <w:trPr>
          <w:cantSplit/>
          <w:trHeight w:val="581"/>
        </w:trPr>
        <w:tc>
          <w:tcPr>
            <w:tcW w:w="719" w:type="dxa"/>
            <w:tcBorders>
              <w:top w:val="single" w:sz="4" w:space="0" w:color="auto"/>
              <w:left w:val="single" w:sz="4" w:space="0" w:color="auto"/>
              <w:bottom w:val="single" w:sz="4" w:space="0" w:color="auto"/>
              <w:right w:val="single" w:sz="4" w:space="0" w:color="auto"/>
            </w:tcBorders>
          </w:tcPr>
          <w:p w:rsidR="00270CF1" w:rsidRDefault="00270CF1">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6C6F6D" w:rsidRPr="00377052" w:rsidRDefault="006C6F6D" w:rsidP="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w:t>
            </w:r>
            <w:r w:rsidR="00D5778C">
              <w:rPr>
                <w:rFonts w:ascii="Arial" w:hAnsi="Arial" w:cs="Arial"/>
                <w:b/>
              </w:rPr>
              <w:t>1</w:t>
            </w:r>
          </w:p>
        </w:tc>
        <w:tc>
          <w:tcPr>
            <w:tcW w:w="8097" w:type="dxa"/>
            <w:tcBorders>
              <w:top w:val="single" w:sz="4" w:space="0" w:color="auto"/>
              <w:left w:val="single" w:sz="4" w:space="0" w:color="auto"/>
              <w:bottom w:val="single" w:sz="4" w:space="0" w:color="auto"/>
              <w:right w:val="single" w:sz="4" w:space="0" w:color="auto"/>
            </w:tcBorders>
          </w:tcPr>
          <w:p w:rsidR="00270CF1" w:rsidRPr="00270CF1" w:rsidRDefault="00270CF1">
            <w:pPr>
              <w:pStyle w:val="Heading3"/>
              <w:jc w:val="both"/>
              <w:rPr>
                <w:rFonts w:ascii="Arial" w:eastAsia="MS ??" w:hAnsi="Arial" w:cs="Arial"/>
                <w:b w:val="0"/>
                <w:bCs w:val="0"/>
                <w:color w:val="auto"/>
                <w:spacing w:val="2"/>
                <w:sz w:val="24"/>
                <w:szCs w:val="24"/>
                <w:lang w:val="en-US"/>
              </w:rPr>
            </w:pPr>
            <w:r w:rsidRPr="00270CF1">
              <w:rPr>
                <w:rFonts w:ascii="Arial" w:eastAsia="MS ??" w:hAnsi="Arial" w:cs="Arial"/>
                <w:b w:val="0"/>
                <w:bCs w:val="0"/>
                <w:color w:val="auto"/>
                <w:spacing w:val="2"/>
                <w:sz w:val="24"/>
                <w:szCs w:val="24"/>
                <w:lang w:val="en-US"/>
              </w:rPr>
              <w:t xml:space="preserve">To identify alternative </w:t>
            </w:r>
            <w:r w:rsidR="00E6391A">
              <w:rPr>
                <w:rFonts w:ascii="Arial" w:eastAsia="MS ??" w:hAnsi="Arial" w:cs="Arial"/>
                <w:b w:val="0"/>
                <w:bCs w:val="0"/>
                <w:color w:val="auto"/>
                <w:spacing w:val="2"/>
                <w:sz w:val="24"/>
                <w:szCs w:val="24"/>
                <w:lang w:val="en-US"/>
              </w:rPr>
              <w:t>learning</w:t>
            </w:r>
            <w:r w:rsidRPr="00270CF1">
              <w:rPr>
                <w:rFonts w:ascii="Arial" w:eastAsia="MS ??" w:hAnsi="Arial" w:cs="Arial"/>
                <w:b w:val="0"/>
                <w:bCs w:val="0"/>
                <w:color w:val="auto"/>
                <w:spacing w:val="2"/>
                <w:sz w:val="24"/>
                <w:szCs w:val="24"/>
                <w:lang w:val="en-US"/>
              </w:rPr>
              <w:t xml:space="preserve"> options for participants who require additional support in progression.  </w:t>
            </w:r>
          </w:p>
        </w:tc>
        <w:tc>
          <w:tcPr>
            <w:tcW w:w="1294" w:type="dxa"/>
            <w:tcBorders>
              <w:top w:val="single" w:sz="4" w:space="0" w:color="auto"/>
              <w:left w:val="single" w:sz="4" w:space="0" w:color="auto"/>
              <w:bottom w:val="single" w:sz="4" w:space="0" w:color="auto"/>
              <w:right w:val="single" w:sz="4" w:space="0" w:color="auto"/>
            </w:tcBorders>
          </w:tcPr>
          <w:p w:rsidR="00A352F5" w:rsidRPr="008C4E59" w:rsidRDefault="001E3E3A" w:rsidP="006E5548">
            <w:pPr>
              <w:jc w:val="center"/>
              <w:rPr>
                <w:rFonts w:ascii="Arial" w:hAnsi="Arial" w:cs="Arial"/>
              </w:rPr>
            </w:pPr>
            <w:r w:rsidRPr="008C4E59">
              <w:rPr>
                <w:rFonts w:ascii="Arial" w:hAnsi="Arial" w:cs="Arial"/>
              </w:rPr>
              <w:t>5</w:t>
            </w:r>
          </w:p>
        </w:tc>
      </w:tr>
      <w:tr w:rsidR="00757B78" w:rsidTr="00757B78">
        <w:trPr>
          <w:cantSplit/>
          <w:trHeight w:val="581"/>
        </w:trPr>
        <w:tc>
          <w:tcPr>
            <w:tcW w:w="719" w:type="dxa"/>
            <w:tcBorders>
              <w:top w:val="single" w:sz="4" w:space="0" w:color="auto"/>
              <w:left w:val="single" w:sz="4" w:space="0" w:color="auto"/>
              <w:bottom w:val="single" w:sz="4" w:space="0" w:color="auto"/>
              <w:right w:val="single" w:sz="4" w:space="0" w:color="auto"/>
            </w:tcBorders>
          </w:tcPr>
          <w:p w:rsidR="00757B78" w:rsidRDefault="00757B78">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6C6F6D" w:rsidRPr="00377052" w:rsidRDefault="006C6F6D" w:rsidP="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w:t>
            </w:r>
            <w:r w:rsidR="00D5778C">
              <w:rPr>
                <w:rFonts w:ascii="Arial" w:hAnsi="Arial" w:cs="Arial"/>
                <w:b/>
              </w:rPr>
              <w:t>2</w:t>
            </w:r>
          </w:p>
        </w:tc>
        <w:tc>
          <w:tcPr>
            <w:tcW w:w="8097" w:type="dxa"/>
            <w:tcBorders>
              <w:top w:val="single" w:sz="4" w:space="0" w:color="auto"/>
              <w:left w:val="single" w:sz="4" w:space="0" w:color="auto"/>
              <w:bottom w:val="single" w:sz="4" w:space="0" w:color="auto"/>
              <w:right w:val="single" w:sz="4" w:space="0" w:color="auto"/>
            </w:tcBorders>
          </w:tcPr>
          <w:p w:rsidR="00E6391A" w:rsidRDefault="00E6391A" w:rsidP="001465F9">
            <w:pPr>
              <w:pStyle w:val="Heading3"/>
              <w:jc w:val="both"/>
              <w:rPr>
                <w:rFonts w:ascii="Arial" w:eastAsia="MS ??" w:hAnsi="Arial" w:cs="Arial"/>
                <w:b w:val="0"/>
                <w:bCs w:val="0"/>
                <w:color w:val="auto"/>
                <w:spacing w:val="2"/>
                <w:sz w:val="24"/>
                <w:szCs w:val="24"/>
                <w:lang w:val="en-US"/>
              </w:rPr>
            </w:pPr>
            <w:r w:rsidRPr="00E6391A">
              <w:rPr>
                <w:rFonts w:ascii="Arial" w:eastAsia="MS ??" w:hAnsi="Arial" w:cs="Arial"/>
                <w:b w:val="0"/>
                <w:bCs w:val="0"/>
                <w:color w:val="auto"/>
                <w:spacing w:val="2"/>
                <w:sz w:val="24"/>
                <w:szCs w:val="24"/>
                <w:lang w:val="en-US"/>
              </w:rPr>
              <w:t>To follow prescribed filing and data accuracy requirements to ensure the confidentiality of participant information</w:t>
            </w:r>
            <w:r>
              <w:rPr>
                <w:rFonts w:ascii="Arial" w:eastAsia="MS ??" w:hAnsi="Arial" w:cs="Arial"/>
                <w:b w:val="0"/>
                <w:bCs w:val="0"/>
                <w:color w:val="auto"/>
                <w:spacing w:val="2"/>
                <w:sz w:val="24"/>
                <w:szCs w:val="24"/>
                <w:lang w:val="en-US"/>
              </w:rPr>
              <w:t xml:space="preserve">. </w:t>
            </w:r>
            <w:r w:rsidRPr="00E6391A">
              <w:rPr>
                <w:rFonts w:ascii="Arial" w:eastAsia="MS ??" w:hAnsi="Arial" w:cs="Arial"/>
                <w:b w:val="0"/>
                <w:bCs w:val="0"/>
                <w:color w:val="auto"/>
                <w:spacing w:val="2"/>
                <w:sz w:val="24"/>
                <w:szCs w:val="24"/>
                <w:lang w:val="en-US"/>
              </w:rPr>
              <w:t xml:space="preserve"> Support and assist with paperwork, evidence collection</w:t>
            </w:r>
            <w:r>
              <w:rPr>
                <w:rFonts w:ascii="Arial" w:eastAsia="MS ??" w:hAnsi="Arial" w:cs="Arial"/>
                <w:b w:val="0"/>
                <w:bCs w:val="0"/>
                <w:color w:val="auto"/>
                <w:spacing w:val="2"/>
                <w:sz w:val="24"/>
                <w:szCs w:val="24"/>
                <w:lang w:val="en-US"/>
              </w:rPr>
              <w:t xml:space="preserve"> and analysis for the programme </w:t>
            </w:r>
            <w:r w:rsidRPr="00E6391A">
              <w:rPr>
                <w:rFonts w:ascii="Arial" w:eastAsia="MS ??" w:hAnsi="Arial" w:cs="Arial"/>
                <w:b w:val="0"/>
                <w:bCs w:val="0"/>
                <w:color w:val="auto"/>
                <w:spacing w:val="2"/>
                <w:sz w:val="24"/>
                <w:szCs w:val="24"/>
                <w:lang w:val="en-US"/>
              </w:rPr>
              <w:t>and a robust audit trail for internal and external review.</w:t>
            </w:r>
            <w:r>
              <w:rPr>
                <w:rFonts w:ascii="Arial" w:eastAsia="MS ??" w:hAnsi="Arial" w:cs="Arial"/>
                <w:b w:val="0"/>
                <w:bCs w:val="0"/>
                <w:color w:val="auto"/>
                <w:spacing w:val="2"/>
                <w:sz w:val="24"/>
                <w:szCs w:val="24"/>
                <w:lang w:val="en-US"/>
              </w:rPr>
              <w:t xml:space="preserve"> </w:t>
            </w:r>
          </w:p>
          <w:p w:rsidR="00757B78" w:rsidRPr="00270CF1" w:rsidRDefault="00757B78" w:rsidP="001465F9">
            <w:pPr>
              <w:pStyle w:val="Heading3"/>
              <w:jc w:val="both"/>
              <w:rPr>
                <w:rFonts w:ascii="Arial" w:eastAsia="MS ??" w:hAnsi="Arial" w:cs="Arial"/>
                <w:b w:val="0"/>
                <w:bCs w:val="0"/>
                <w:color w:val="auto"/>
                <w:spacing w:val="2"/>
                <w:sz w:val="24"/>
                <w:szCs w:val="24"/>
                <w:lang w:val="en-US"/>
              </w:rPr>
            </w:pPr>
          </w:p>
        </w:tc>
        <w:tc>
          <w:tcPr>
            <w:tcW w:w="1294" w:type="dxa"/>
            <w:tcBorders>
              <w:top w:val="single" w:sz="4" w:space="0" w:color="auto"/>
              <w:left w:val="single" w:sz="4" w:space="0" w:color="auto"/>
              <w:bottom w:val="single" w:sz="4" w:space="0" w:color="auto"/>
              <w:right w:val="single" w:sz="4" w:space="0" w:color="auto"/>
            </w:tcBorders>
          </w:tcPr>
          <w:p w:rsidR="00A352F5" w:rsidRPr="008C4E59" w:rsidRDefault="001E3E3A" w:rsidP="006E5548">
            <w:pPr>
              <w:jc w:val="center"/>
              <w:rPr>
                <w:rFonts w:ascii="Arial" w:hAnsi="Arial" w:cs="Arial"/>
              </w:rPr>
            </w:pPr>
            <w:r w:rsidRPr="008C4E59">
              <w:rPr>
                <w:rFonts w:ascii="Arial" w:hAnsi="Arial" w:cs="Arial"/>
              </w:rPr>
              <w:t>5</w:t>
            </w:r>
          </w:p>
        </w:tc>
      </w:tr>
      <w:tr w:rsidR="00757B78" w:rsidTr="00757B78">
        <w:trPr>
          <w:cantSplit/>
          <w:trHeight w:val="581"/>
        </w:trPr>
        <w:tc>
          <w:tcPr>
            <w:tcW w:w="719" w:type="dxa"/>
            <w:tcBorders>
              <w:top w:val="single" w:sz="4" w:space="0" w:color="auto"/>
              <w:left w:val="single" w:sz="4" w:space="0" w:color="auto"/>
              <w:bottom w:val="single" w:sz="4" w:space="0" w:color="auto"/>
              <w:right w:val="single" w:sz="4" w:space="0" w:color="auto"/>
            </w:tcBorders>
          </w:tcPr>
          <w:p w:rsidR="00757B78" w:rsidRDefault="00757B78">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6C6F6D" w:rsidRPr="00377052" w:rsidRDefault="006C6F6D" w:rsidP="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w:t>
            </w:r>
            <w:r w:rsidR="00D5778C">
              <w:rPr>
                <w:rFonts w:ascii="Arial" w:hAnsi="Arial" w:cs="Arial"/>
                <w:b/>
              </w:rPr>
              <w:t>3</w:t>
            </w:r>
          </w:p>
        </w:tc>
        <w:tc>
          <w:tcPr>
            <w:tcW w:w="8097" w:type="dxa"/>
            <w:tcBorders>
              <w:top w:val="single" w:sz="4" w:space="0" w:color="auto"/>
              <w:left w:val="single" w:sz="4" w:space="0" w:color="auto"/>
              <w:bottom w:val="single" w:sz="4" w:space="0" w:color="auto"/>
              <w:right w:val="single" w:sz="4" w:space="0" w:color="auto"/>
            </w:tcBorders>
          </w:tcPr>
          <w:p w:rsidR="00757B78" w:rsidRPr="00757B78" w:rsidRDefault="00757B78">
            <w:pPr>
              <w:pStyle w:val="Heading3"/>
              <w:jc w:val="both"/>
              <w:rPr>
                <w:rFonts w:ascii="Arial" w:eastAsia="MS ??" w:hAnsi="Arial" w:cs="Arial"/>
                <w:b w:val="0"/>
                <w:bCs w:val="0"/>
                <w:color w:val="auto"/>
                <w:spacing w:val="2"/>
                <w:sz w:val="24"/>
                <w:szCs w:val="24"/>
                <w:lang w:val="en-US"/>
              </w:rPr>
            </w:pPr>
            <w:r w:rsidRPr="00757B78">
              <w:rPr>
                <w:rFonts w:ascii="Arial" w:eastAsia="MS ??" w:hAnsi="Arial" w:cs="Arial"/>
                <w:b w:val="0"/>
                <w:bCs w:val="0"/>
                <w:color w:val="auto"/>
                <w:spacing w:val="2"/>
                <w:sz w:val="24"/>
                <w:szCs w:val="24"/>
                <w:lang w:val="en-US"/>
              </w:rPr>
              <w:t>To participate in the Welsh Government programme development activity.</w:t>
            </w:r>
          </w:p>
        </w:tc>
        <w:tc>
          <w:tcPr>
            <w:tcW w:w="1294" w:type="dxa"/>
            <w:tcBorders>
              <w:top w:val="single" w:sz="4" w:space="0" w:color="auto"/>
              <w:left w:val="single" w:sz="4" w:space="0" w:color="auto"/>
              <w:bottom w:val="single" w:sz="4" w:space="0" w:color="auto"/>
              <w:right w:val="single" w:sz="4" w:space="0" w:color="auto"/>
            </w:tcBorders>
          </w:tcPr>
          <w:p w:rsidR="00A352F5" w:rsidRPr="008C4E59" w:rsidRDefault="001E3E3A" w:rsidP="006E5548">
            <w:pPr>
              <w:jc w:val="center"/>
              <w:rPr>
                <w:rFonts w:ascii="Arial" w:hAnsi="Arial" w:cs="Arial"/>
              </w:rPr>
            </w:pPr>
            <w:r w:rsidRPr="008C4E59">
              <w:rPr>
                <w:rFonts w:ascii="Arial" w:hAnsi="Arial" w:cs="Arial"/>
              </w:rPr>
              <w:t>1</w:t>
            </w:r>
          </w:p>
        </w:tc>
      </w:tr>
      <w:tr w:rsidR="00377052" w:rsidTr="006E5548">
        <w:trPr>
          <w:cantSplit/>
          <w:trHeight w:val="582"/>
        </w:trPr>
        <w:tc>
          <w:tcPr>
            <w:tcW w:w="719" w:type="dxa"/>
            <w:tcBorders>
              <w:top w:val="single" w:sz="4" w:space="0" w:color="auto"/>
              <w:left w:val="single" w:sz="4" w:space="0" w:color="auto"/>
              <w:bottom w:val="single" w:sz="4" w:space="0" w:color="auto"/>
              <w:right w:val="single" w:sz="4" w:space="0" w:color="auto"/>
            </w:tcBorders>
            <w:hideMark/>
          </w:tcPr>
          <w:p w:rsidR="00377052" w:rsidRDefault="0037705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6C6F6D" w:rsidRPr="00377052" w:rsidRDefault="00E741C5" w:rsidP="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w:t>
            </w:r>
            <w:r w:rsidR="00D5778C">
              <w:rPr>
                <w:rFonts w:ascii="Arial" w:hAnsi="Arial" w:cs="Arial"/>
                <w:b/>
              </w:rPr>
              <w:t>4</w:t>
            </w:r>
          </w:p>
        </w:tc>
        <w:tc>
          <w:tcPr>
            <w:tcW w:w="8097" w:type="dxa"/>
            <w:tcBorders>
              <w:top w:val="single" w:sz="4" w:space="0" w:color="auto"/>
              <w:left w:val="single" w:sz="4" w:space="0" w:color="auto"/>
              <w:bottom w:val="single" w:sz="4" w:space="0" w:color="auto"/>
              <w:right w:val="single" w:sz="4" w:space="0" w:color="auto"/>
            </w:tcBorders>
          </w:tcPr>
          <w:p w:rsidR="00377052" w:rsidRPr="00377052" w:rsidRDefault="00377052">
            <w:pPr>
              <w:pStyle w:val="ListParagraph"/>
              <w:widowControl w:val="0"/>
              <w:tabs>
                <w:tab w:val="left" w:pos="760"/>
              </w:tabs>
              <w:autoSpaceDE w:val="0"/>
              <w:autoSpaceDN w:val="0"/>
              <w:adjustRightInd w:val="0"/>
              <w:spacing w:after="0" w:line="240" w:lineRule="auto"/>
              <w:ind w:left="0" w:right="434"/>
              <w:rPr>
                <w:rFonts w:ascii="Arial" w:eastAsia="MS ??" w:hAnsi="Arial" w:cs="Arial"/>
                <w:sz w:val="24"/>
                <w:szCs w:val="24"/>
                <w:lang w:val="en-US"/>
              </w:rPr>
            </w:pPr>
            <w:r w:rsidRPr="00377052">
              <w:rPr>
                <w:rFonts w:ascii="Arial" w:hAnsi="Arial" w:cs="Arial"/>
                <w:sz w:val="24"/>
                <w:szCs w:val="24"/>
              </w:rPr>
              <w:t xml:space="preserve">To foster positive links with and between a wide range of relevant agencies including local educational and training establishments, the police, providers and commissioners of pre-employment programmes, economic development agencies and others (as deemed appropriate), as well as a variety of community groups </w:t>
            </w:r>
            <w:r w:rsidR="00807C02">
              <w:rPr>
                <w:rFonts w:ascii="Arial" w:hAnsi="Arial" w:cs="Arial"/>
                <w:sz w:val="24"/>
                <w:szCs w:val="24"/>
              </w:rPr>
              <w:t xml:space="preserve">and </w:t>
            </w:r>
            <w:r w:rsidRPr="00377052">
              <w:rPr>
                <w:rFonts w:ascii="Arial" w:hAnsi="Arial" w:cs="Arial"/>
                <w:sz w:val="24"/>
                <w:szCs w:val="24"/>
              </w:rPr>
              <w:t xml:space="preserve">develop new links </w:t>
            </w:r>
            <w:r w:rsidR="00C37193">
              <w:rPr>
                <w:rFonts w:ascii="Arial" w:hAnsi="Arial" w:cs="Arial"/>
                <w:sz w:val="24"/>
                <w:szCs w:val="24"/>
              </w:rPr>
              <w:t>and co-ordinate referral mechanisms</w:t>
            </w:r>
            <w:r w:rsidRPr="00377052">
              <w:rPr>
                <w:rFonts w:ascii="Arial" w:hAnsi="Arial" w:cs="Arial"/>
                <w:sz w:val="24"/>
                <w:szCs w:val="24"/>
              </w:rPr>
              <w:t>.</w:t>
            </w:r>
          </w:p>
          <w:p w:rsidR="00377052" w:rsidRPr="00377052" w:rsidRDefault="00377052">
            <w:pPr>
              <w:rPr>
                <w:rFonts w:ascii="Arial" w:hAnsi="Arial" w:cs="Arial"/>
                <w:b/>
              </w:rPr>
            </w:pPr>
          </w:p>
        </w:tc>
        <w:tc>
          <w:tcPr>
            <w:tcW w:w="1294" w:type="dxa"/>
            <w:tcBorders>
              <w:top w:val="single" w:sz="4" w:space="0" w:color="auto"/>
              <w:left w:val="single" w:sz="4" w:space="0" w:color="auto"/>
              <w:bottom w:val="single" w:sz="4" w:space="0" w:color="auto"/>
              <w:right w:val="single" w:sz="4" w:space="0" w:color="auto"/>
            </w:tcBorders>
          </w:tcPr>
          <w:p w:rsidR="00A352F5" w:rsidRPr="008C4E59" w:rsidRDefault="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sidRPr="008C4E59">
              <w:rPr>
                <w:rFonts w:ascii="Arial" w:hAnsi="Arial" w:cs="Arial"/>
              </w:rPr>
              <w:t>5</w:t>
            </w:r>
          </w:p>
        </w:tc>
      </w:tr>
      <w:tr w:rsidR="00267DAD" w:rsidRPr="00377052" w:rsidTr="006E5548">
        <w:trPr>
          <w:cantSplit/>
          <w:trHeight w:val="582"/>
        </w:trPr>
        <w:tc>
          <w:tcPr>
            <w:tcW w:w="719" w:type="dxa"/>
            <w:tcBorders>
              <w:top w:val="single" w:sz="4" w:space="0" w:color="auto"/>
              <w:left w:val="single" w:sz="4" w:space="0" w:color="auto"/>
              <w:bottom w:val="single" w:sz="4" w:space="0" w:color="auto"/>
              <w:right w:val="single" w:sz="4" w:space="0" w:color="auto"/>
            </w:tcBorders>
            <w:hideMark/>
          </w:tcPr>
          <w:p w:rsidR="00267DAD" w:rsidRDefault="00267DAD" w:rsidP="00F32AA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267DAD" w:rsidRPr="00377052" w:rsidRDefault="00E741C5" w:rsidP="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w:t>
            </w:r>
            <w:r w:rsidR="00D5778C">
              <w:rPr>
                <w:rFonts w:ascii="Arial" w:hAnsi="Arial" w:cs="Arial"/>
                <w:b/>
              </w:rPr>
              <w:t>5</w:t>
            </w:r>
          </w:p>
        </w:tc>
        <w:tc>
          <w:tcPr>
            <w:tcW w:w="8097" w:type="dxa"/>
            <w:tcBorders>
              <w:top w:val="single" w:sz="4" w:space="0" w:color="auto"/>
              <w:left w:val="single" w:sz="4" w:space="0" w:color="auto"/>
              <w:bottom w:val="single" w:sz="4" w:space="0" w:color="auto"/>
              <w:right w:val="single" w:sz="4" w:space="0" w:color="auto"/>
            </w:tcBorders>
          </w:tcPr>
          <w:p w:rsidR="00267DAD" w:rsidRPr="00377052" w:rsidRDefault="00267DAD" w:rsidP="00F32AA7">
            <w:pPr>
              <w:pStyle w:val="ListParagraph"/>
              <w:widowControl w:val="0"/>
              <w:tabs>
                <w:tab w:val="left" w:pos="760"/>
              </w:tabs>
              <w:autoSpaceDE w:val="0"/>
              <w:autoSpaceDN w:val="0"/>
              <w:adjustRightInd w:val="0"/>
              <w:spacing w:after="0" w:line="240" w:lineRule="auto"/>
              <w:ind w:left="0" w:right="434"/>
              <w:rPr>
                <w:rFonts w:ascii="Arial" w:eastAsia="MS ??" w:hAnsi="Arial" w:cs="Arial"/>
                <w:sz w:val="24"/>
                <w:szCs w:val="24"/>
                <w:lang w:val="en-US"/>
              </w:rPr>
            </w:pPr>
            <w:r w:rsidRPr="00377052">
              <w:rPr>
                <w:rFonts w:ascii="Arial" w:hAnsi="Arial" w:cs="Arial"/>
                <w:sz w:val="24"/>
                <w:szCs w:val="24"/>
              </w:rPr>
              <w:t>Ensure compliance with WCBC corporate policies and procedures including the code of corporate governance, health and safety, risk management procedures</w:t>
            </w:r>
            <w:r w:rsidR="00C37193">
              <w:rPr>
                <w:rFonts w:ascii="Arial" w:hAnsi="Arial" w:cs="Arial"/>
                <w:sz w:val="24"/>
                <w:szCs w:val="24"/>
              </w:rPr>
              <w:t xml:space="preserve">, </w:t>
            </w:r>
            <w:r w:rsidRPr="00377052">
              <w:rPr>
                <w:rFonts w:ascii="Arial" w:hAnsi="Arial" w:cs="Arial"/>
                <w:sz w:val="24"/>
                <w:szCs w:val="24"/>
              </w:rPr>
              <w:t>financial regulations</w:t>
            </w:r>
            <w:r w:rsidR="00C37193">
              <w:rPr>
                <w:rFonts w:ascii="Arial" w:hAnsi="Arial" w:cs="Arial"/>
                <w:sz w:val="24"/>
                <w:szCs w:val="24"/>
              </w:rPr>
              <w:t>, confidentiality  and data protection</w:t>
            </w:r>
            <w:r w:rsidRPr="00377052">
              <w:rPr>
                <w:rFonts w:ascii="Arial" w:hAnsi="Arial" w:cs="Arial"/>
                <w:sz w:val="24"/>
                <w:szCs w:val="24"/>
              </w:rPr>
              <w:t>.</w:t>
            </w:r>
          </w:p>
          <w:p w:rsidR="00267DAD" w:rsidRPr="00377052" w:rsidRDefault="00267DAD" w:rsidP="00F32AA7">
            <w:pPr>
              <w:rPr>
                <w:rFonts w:ascii="Arial" w:hAnsi="Arial" w:cs="Arial"/>
                <w:b/>
              </w:rPr>
            </w:pPr>
          </w:p>
        </w:tc>
        <w:tc>
          <w:tcPr>
            <w:tcW w:w="1294" w:type="dxa"/>
            <w:tcBorders>
              <w:top w:val="single" w:sz="4" w:space="0" w:color="auto"/>
              <w:left w:val="single" w:sz="4" w:space="0" w:color="auto"/>
              <w:bottom w:val="single" w:sz="4" w:space="0" w:color="auto"/>
              <w:right w:val="single" w:sz="4" w:space="0" w:color="auto"/>
            </w:tcBorders>
          </w:tcPr>
          <w:p w:rsidR="00A352F5" w:rsidRPr="008C4E59" w:rsidRDefault="001E3E3A" w:rsidP="00F32AA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sidRPr="008C4E59">
              <w:rPr>
                <w:rFonts w:ascii="Arial" w:hAnsi="Arial" w:cs="Arial"/>
              </w:rPr>
              <w:t>2</w:t>
            </w:r>
          </w:p>
        </w:tc>
      </w:tr>
      <w:tr w:rsidR="00267DAD" w:rsidRPr="00377052" w:rsidTr="00F32AA7">
        <w:trPr>
          <w:cantSplit/>
          <w:trHeight w:val="582"/>
        </w:trPr>
        <w:tc>
          <w:tcPr>
            <w:tcW w:w="719" w:type="dxa"/>
            <w:tcBorders>
              <w:top w:val="single" w:sz="4" w:space="0" w:color="auto"/>
              <w:left w:val="single" w:sz="4" w:space="0" w:color="auto"/>
              <w:bottom w:val="single" w:sz="4" w:space="0" w:color="auto"/>
              <w:right w:val="single" w:sz="4" w:space="0" w:color="auto"/>
            </w:tcBorders>
          </w:tcPr>
          <w:p w:rsidR="00267DAD" w:rsidRPr="00C37193" w:rsidRDefault="00267DAD" w:rsidP="00F32AA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267DAD" w:rsidRPr="00F32AA7" w:rsidRDefault="00E741C5" w:rsidP="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w:t>
            </w:r>
            <w:r w:rsidR="00D5778C">
              <w:rPr>
                <w:rFonts w:ascii="Arial" w:hAnsi="Arial" w:cs="Arial"/>
                <w:b/>
              </w:rPr>
              <w:t>6</w:t>
            </w:r>
          </w:p>
        </w:tc>
        <w:tc>
          <w:tcPr>
            <w:tcW w:w="8097" w:type="dxa"/>
            <w:tcBorders>
              <w:top w:val="single" w:sz="4" w:space="0" w:color="auto"/>
              <w:left w:val="single" w:sz="4" w:space="0" w:color="auto"/>
              <w:bottom w:val="single" w:sz="4" w:space="0" w:color="auto"/>
              <w:right w:val="single" w:sz="4" w:space="0" w:color="auto"/>
            </w:tcBorders>
          </w:tcPr>
          <w:p w:rsidR="00267DAD" w:rsidRPr="00C37193" w:rsidRDefault="00267DAD" w:rsidP="00C37193">
            <w:pPr>
              <w:pStyle w:val="ListParagraph"/>
              <w:widowControl w:val="0"/>
              <w:tabs>
                <w:tab w:val="left" w:pos="760"/>
              </w:tabs>
              <w:autoSpaceDE w:val="0"/>
              <w:autoSpaceDN w:val="0"/>
              <w:adjustRightInd w:val="0"/>
              <w:spacing w:after="0" w:line="240" w:lineRule="auto"/>
              <w:ind w:left="0" w:right="434"/>
              <w:rPr>
                <w:rFonts w:ascii="Arial" w:hAnsi="Arial" w:cs="Arial"/>
                <w:sz w:val="24"/>
                <w:szCs w:val="24"/>
              </w:rPr>
            </w:pPr>
            <w:r w:rsidRPr="004C7B46">
              <w:rPr>
                <w:rFonts w:ascii="Arial" w:hAnsi="Arial" w:cs="Arial"/>
                <w:sz w:val="24"/>
                <w:szCs w:val="24"/>
              </w:rPr>
              <w:t xml:space="preserve">To carry out other tasks and responsibilities of a similar nature to those listed above as determined from time to time by the </w:t>
            </w:r>
            <w:r w:rsidR="00C37193" w:rsidRPr="004C7B46">
              <w:rPr>
                <w:rFonts w:ascii="Arial" w:hAnsi="Arial" w:cs="Arial"/>
                <w:sz w:val="24"/>
                <w:szCs w:val="24"/>
              </w:rPr>
              <w:t xml:space="preserve">Communities First Transition </w:t>
            </w:r>
            <w:r w:rsidRPr="004C7B46">
              <w:rPr>
                <w:rFonts w:ascii="Arial" w:hAnsi="Arial" w:cs="Arial"/>
                <w:sz w:val="24"/>
                <w:szCs w:val="24"/>
              </w:rPr>
              <w:t>Manager in relation to the smooth running of the service.</w:t>
            </w:r>
          </w:p>
        </w:tc>
        <w:tc>
          <w:tcPr>
            <w:tcW w:w="1294" w:type="dxa"/>
            <w:tcBorders>
              <w:top w:val="single" w:sz="4" w:space="0" w:color="auto"/>
              <w:left w:val="single" w:sz="4" w:space="0" w:color="auto"/>
              <w:bottom w:val="single" w:sz="4" w:space="0" w:color="auto"/>
              <w:right w:val="single" w:sz="4" w:space="0" w:color="auto"/>
            </w:tcBorders>
          </w:tcPr>
          <w:p w:rsidR="00A352F5" w:rsidRPr="008C4E59" w:rsidRDefault="001E3E3A" w:rsidP="00F32AA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sidRPr="008C4E59">
              <w:rPr>
                <w:rFonts w:ascii="Arial" w:hAnsi="Arial" w:cs="Arial"/>
              </w:rPr>
              <w:t>1</w:t>
            </w:r>
          </w:p>
        </w:tc>
      </w:tr>
      <w:tr w:rsidR="00267DAD" w:rsidTr="00757B78">
        <w:trPr>
          <w:cantSplit/>
          <w:trHeight w:val="582"/>
        </w:trPr>
        <w:tc>
          <w:tcPr>
            <w:tcW w:w="719" w:type="dxa"/>
            <w:tcBorders>
              <w:top w:val="single" w:sz="4" w:space="0" w:color="auto"/>
              <w:left w:val="single" w:sz="4" w:space="0" w:color="auto"/>
              <w:bottom w:val="single" w:sz="4" w:space="0" w:color="auto"/>
              <w:right w:val="single" w:sz="4" w:space="0" w:color="auto"/>
            </w:tcBorders>
          </w:tcPr>
          <w:p w:rsidR="00267DAD" w:rsidRDefault="00E6391A" w:rsidP="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w:t>
            </w:r>
            <w:r w:rsidR="00D5778C">
              <w:rPr>
                <w:rFonts w:ascii="Arial" w:hAnsi="Arial" w:cs="Arial"/>
                <w:b/>
              </w:rPr>
              <w:t>7</w:t>
            </w:r>
          </w:p>
        </w:tc>
        <w:tc>
          <w:tcPr>
            <w:tcW w:w="8097" w:type="dxa"/>
            <w:tcBorders>
              <w:top w:val="single" w:sz="4" w:space="0" w:color="auto"/>
              <w:left w:val="single" w:sz="4" w:space="0" w:color="auto"/>
              <w:bottom w:val="single" w:sz="4" w:space="0" w:color="auto"/>
              <w:right w:val="single" w:sz="4" w:space="0" w:color="auto"/>
            </w:tcBorders>
          </w:tcPr>
          <w:p w:rsidR="00267DAD" w:rsidRPr="006C6F6D" w:rsidRDefault="00267DAD" w:rsidP="00F32AA7">
            <w:pPr>
              <w:pStyle w:val="ListParagraph"/>
              <w:widowControl w:val="0"/>
              <w:tabs>
                <w:tab w:val="left" w:pos="760"/>
              </w:tabs>
              <w:autoSpaceDE w:val="0"/>
              <w:autoSpaceDN w:val="0"/>
              <w:adjustRightInd w:val="0"/>
              <w:spacing w:after="0" w:line="240" w:lineRule="auto"/>
              <w:ind w:left="0" w:right="434"/>
              <w:rPr>
                <w:rFonts w:ascii="Arial" w:hAnsi="Arial" w:cs="Arial"/>
                <w:sz w:val="24"/>
                <w:szCs w:val="24"/>
                <w:highlight w:val="yellow"/>
              </w:rPr>
            </w:pPr>
            <w:r w:rsidRPr="00267DAD">
              <w:rPr>
                <w:rFonts w:ascii="Arial" w:hAnsi="Arial" w:cs="Arial"/>
                <w:sz w:val="24"/>
                <w:szCs w:val="24"/>
              </w:rPr>
              <w:t>Have the ability to work well as part of a team providing support to a range of services and have a flexible approach</w:t>
            </w:r>
          </w:p>
        </w:tc>
        <w:tc>
          <w:tcPr>
            <w:tcW w:w="1294" w:type="dxa"/>
            <w:tcBorders>
              <w:top w:val="single" w:sz="4" w:space="0" w:color="auto"/>
              <w:left w:val="single" w:sz="4" w:space="0" w:color="auto"/>
              <w:bottom w:val="single" w:sz="4" w:space="0" w:color="auto"/>
              <w:right w:val="single" w:sz="4" w:space="0" w:color="auto"/>
            </w:tcBorders>
          </w:tcPr>
          <w:p w:rsidR="00510E6A" w:rsidRPr="008C4E59" w:rsidRDefault="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sidRPr="008C4E59">
              <w:rPr>
                <w:rFonts w:ascii="Arial" w:hAnsi="Arial" w:cs="Arial"/>
              </w:rPr>
              <w:t>2</w:t>
            </w:r>
          </w:p>
        </w:tc>
      </w:tr>
      <w:tr w:rsidR="00267DAD" w:rsidTr="00757B78">
        <w:trPr>
          <w:cantSplit/>
          <w:trHeight w:val="582"/>
        </w:trPr>
        <w:tc>
          <w:tcPr>
            <w:tcW w:w="719" w:type="dxa"/>
            <w:tcBorders>
              <w:top w:val="single" w:sz="4" w:space="0" w:color="auto"/>
              <w:left w:val="single" w:sz="4" w:space="0" w:color="auto"/>
              <w:bottom w:val="single" w:sz="4" w:space="0" w:color="auto"/>
              <w:right w:val="single" w:sz="4" w:space="0" w:color="auto"/>
            </w:tcBorders>
          </w:tcPr>
          <w:p w:rsidR="00267DAD" w:rsidRDefault="00E6391A" w:rsidP="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w:t>
            </w:r>
            <w:r w:rsidR="00D5778C">
              <w:rPr>
                <w:rFonts w:ascii="Arial" w:hAnsi="Arial" w:cs="Arial"/>
                <w:b/>
              </w:rPr>
              <w:t>8</w:t>
            </w:r>
          </w:p>
        </w:tc>
        <w:tc>
          <w:tcPr>
            <w:tcW w:w="8097" w:type="dxa"/>
            <w:tcBorders>
              <w:top w:val="single" w:sz="4" w:space="0" w:color="auto"/>
              <w:left w:val="single" w:sz="4" w:space="0" w:color="auto"/>
              <w:bottom w:val="single" w:sz="4" w:space="0" w:color="auto"/>
              <w:right w:val="single" w:sz="4" w:space="0" w:color="auto"/>
            </w:tcBorders>
          </w:tcPr>
          <w:p w:rsidR="00267DAD" w:rsidRPr="006C6F6D" w:rsidRDefault="00267DAD" w:rsidP="00C37193">
            <w:pPr>
              <w:pStyle w:val="ListParagraph"/>
              <w:widowControl w:val="0"/>
              <w:tabs>
                <w:tab w:val="left" w:pos="760"/>
              </w:tabs>
              <w:autoSpaceDE w:val="0"/>
              <w:autoSpaceDN w:val="0"/>
              <w:adjustRightInd w:val="0"/>
              <w:spacing w:after="0" w:line="240" w:lineRule="auto"/>
              <w:ind w:left="0" w:right="434"/>
              <w:rPr>
                <w:rFonts w:ascii="Arial" w:hAnsi="Arial" w:cs="Arial"/>
                <w:sz w:val="24"/>
                <w:szCs w:val="24"/>
                <w:highlight w:val="yellow"/>
              </w:rPr>
            </w:pPr>
            <w:r w:rsidRPr="00267DAD">
              <w:rPr>
                <w:rFonts w:ascii="Arial" w:hAnsi="Arial" w:cs="Arial"/>
                <w:sz w:val="24"/>
                <w:szCs w:val="24"/>
              </w:rPr>
              <w:t>To participate in the development of initiatives e.g</w:t>
            </w:r>
            <w:r w:rsidR="004C7B46">
              <w:rPr>
                <w:rFonts w:ascii="Arial" w:hAnsi="Arial" w:cs="Arial"/>
                <w:sz w:val="24"/>
                <w:szCs w:val="24"/>
              </w:rPr>
              <w:t xml:space="preserve"> </w:t>
            </w:r>
            <w:r w:rsidRPr="00267DAD">
              <w:rPr>
                <w:rFonts w:ascii="Arial" w:hAnsi="Arial" w:cs="Arial"/>
                <w:sz w:val="24"/>
                <w:szCs w:val="24"/>
              </w:rPr>
              <w:t>Performance Management and Appraisal, Continuous Professional Development, etc.</w:t>
            </w:r>
          </w:p>
        </w:tc>
        <w:tc>
          <w:tcPr>
            <w:tcW w:w="1294" w:type="dxa"/>
            <w:tcBorders>
              <w:top w:val="single" w:sz="4" w:space="0" w:color="auto"/>
              <w:left w:val="single" w:sz="4" w:space="0" w:color="auto"/>
              <w:bottom w:val="single" w:sz="4" w:space="0" w:color="auto"/>
              <w:right w:val="single" w:sz="4" w:space="0" w:color="auto"/>
            </w:tcBorders>
          </w:tcPr>
          <w:p w:rsidR="00A352F5" w:rsidRPr="008C4E59" w:rsidRDefault="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sidRPr="008C4E59">
              <w:rPr>
                <w:rFonts w:ascii="Arial" w:hAnsi="Arial" w:cs="Arial"/>
              </w:rPr>
              <w:t>2</w:t>
            </w:r>
          </w:p>
        </w:tc>
      </w:tr>
      <w:tr w:rsidR="00267DAD" w:rsidTr="00757B78">
        <w:trPr>
          <w:cantSplit/>
          <w:trHeight w:val="582"/>
        </w:trPr>
        <w:tc>
          <w:tcPr>
            <w:tcW w:w="719" w:type="dxa"/>
            <w:tcBorders>
              <w:top w:val="single" w:sz="4" w:space="0" w:color="auto"/>
              <w:left w:val="single" w:sz="4" w:space="0" w:color="auto"/>
              <w:bottom w:val="single" w:sz="4" w:space="0" w:color="auto"/>
              <w:right w:val="single" w:sz="4" w:space="0" w:color="auto"/>
            </w:tcBorders>
          </w:tcPr>
          <w:p w:rsidR="00267DAD" w:rsidRDefault="00E6391A" w:rsidP="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w:t>
            </w:r>
            <w:r w:rsidR="00D5778C">
              <w:rPr>
                <w:rFonts w:ascii="Arial" w:hAnsi="Arial" w:cs="Arial"/>
                <w:b/>
              </w:rPr>
              <w:t>9</w:t>
            </w:r>
          </w:p>
        </w:tc>
        <w:tc>
          <w:tcPr>
            <w:tcW w:w="8097" w:type="dxa"/>
            <w:tcBorders>
              <w:top w:val="single" w:sz="4" w:space="0" w:color="auto"/>
              <w:left w:val="single" w:sz="4" w:space="0" w:color="auto"/>
              <w:bottom w:val="single" w:sz="4" w:space="0" w:color="auto"/>
              <w:right w:val="single" w:sz="4" w:space="0" w:color="auto"/>
            </w:tcBorders>
          </w:tcPr>
          <w:p w:rsidR="00267DAD" w:rsidRPr="00267DAD" w:rsidRDefault="00267DAD" w:rsidP="00F32AA7">
            <w:pPr>
              <w:rPr>
                <w:rFonts w:ascii="Arial" w:hAnsi="Arial" w:cs="Arial"/>
                <w:highlight w:val="yellow"/>
                <w:lang w:eastAsia="en-US"/>
              </w:rPr>
            </w:pPr>
            <w:r w:rsidRPr="00267DAD">
              <w:rPr>
                <w:rFonts w:ascii="Arial" w:hAnsi="Arial" w:cs="Arial"/>
                <w:lang w:eastAsia="en-US"/>
              </w:rPr>
              <w:t>To adhere to the</w:t>
            </w:r>
            <w:r w:rsidR="00C37193">
              <w:rPr>
                <w:rFonts w:ascii="Arial" w:hAnsi="Arial" w:cs="Arial"/>
                <w:lang w:eastAsia="en-US"/>
              </w:rPr>
              <w:t xml:space="preserve"> Council’s Safeguarding (</w:t>
            </w:r>
            <w:r w:rsidR="004C7B46">
              <w:rPr>
                <w:rFonts w:ascii="Arial" w:hAnsi="Arial" w:cs="Arial"/>
                <w:lang w:eastAsia="en-US"/>
              </w:rPr>
              <w:t>Inc.</w:t>
            </w:r>
            <w:r w:rsidRPr="00267DAD">
              <w:rPr>
                <w:rFonts w:ascii="Arial" w:hAnsi="Arial" w:cs="Arial"/>
                <w:lang w:eastAsia="en-US"/>
              </w:rPr>
              <w:t xml:space="preserve"> Child Protection</w:t>
            </w:r>
            <w:r w:rsidR="00C37193">
              <w:rPr>
                <w:rFonts w:ascii="Arial" w:hAnsi="Arial" w:cs="Arial"/>
                <w:lang w:eastAsia="en-US"/>
              </w:rPr>
              <w:t>)</w:t>
            </w:r>
            <w:r w:rsidRPr="00267DAD">
              <w:rPr>
                <w:rFonts w:ascii="Arial" w:hAnsi="Arial" w:cs="Arial"/>
                <w:lang w:eastAsia="en-US"/>
              </w:rPr>
              <w:t xml:space="preserve"> guidelines and procedures.</w:t>
            </w:r>
          </w:p>
        </w:tc>
        <w:tc>
          <w:tcPr>
            <w:tcW w:w="1294" w:type="dxa"/>
            <w:tcBorders>
              <w:top w:val="single" w:sz="4" w:space="0" w:color="auto"/>
              <w:left w:val="single" w:sz="4" w:space="0" w:color="auto"/>
              <w:bottom w:val="single" w:sz="4" w:space="0" w:color="auto"/>
              <w:right w:val="single" w:sz="4" w:space="0" w:color="auto"/>
            </w:tcBorders>
          </w:tcPr>
          <w:p w:rsidR="00A352F5" w:rsidRPr="008C4E59" w:rsidRDefault="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sidRPr="008C4E59">
              <w:rPr>
                <w:rFonts w:ascii="Arial" w:hAnsi="Arial" w:cs="Arial"/>
              </w:rPr>
              <w:t>2</w:t>
            </w:r>
          </w:p>
        </w:tc>
      </w:tr>
      <w:tr w:rsidR="00267DAD" w:rsidTr="00757B78">
        <w:trPr>
          <w:cantSplit/>
          <w:trHeight w:val="582"/>
        </w:trPr>
        <w:tc>
          <w:tcPr>
            <w:tcW w:w="719" w:type="dxa"/>
            <w:tcBorders>
              <w:top w:val="single" w:sz="4" w:space="0" w:color="auto"/>
              <w:left w:val="single" w:sz="4" w:space="0" w:color="auto"/>
              <w:bottom w:val="single" w:sz="4" w:space="0" w:color="auto"/>
              <w:right w:val="single" w:sz="4" w:space="0" w:color="auto"/>
            </w:tcBorders>
          </w:tcPr>
          <w:p w:rsidR="00267DAD" w:rsidRDefault="00D5778C" w:rsidP="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20</w:t>
            </w:r>
          </w:p>
        </w:tc>
        <w:tc>
          <w:tcPr>
            <w:tcW w:w="8097" w:type="dxa"/>
            <w:tcBorders>
              <w:top w:val="single" w:sz="4" w:space="0" w:color="auto"/>
              <w:left w:val="single" w:sz="4" w:space="0" w:color="auto"/>
              <w:bottom w:val="single" w:sz="4" w:space="0" w:color="auto"/>
              <w:right w:val="single" w:sz="4" w:space="0" w:color="auto"/>
            </w:tcBorders>
          </w:tcPr>
          <w:p w:rsidR="00267DAD" w:rsidRPr="006C6F6D" w:rsidRDefault="00C37193" w:rsidP="00C37193">
            <w:pPr>
              <w:pStyle w:val="ListParagraph"/>
              <w:widowControl w:val="0"/>
              <w:tabs>
                <w:tab w:val="left" w:pos="760"/>
              </w:tabs>
              <w:autoSpaceDE w:val="0"/>
              <w:autoSpaceDN w:val="0"/>
              <w:adjustRightInd w:val="0"/>
              <w:spacing w:after="0" w:line="240" w:lineRule="auto"/>
              <w:ind w:left="0" w:right="434"/>
              <w:rPr>
                <w:rFonts w:ascii="Arial" w:hAnsi="Arial" w:cs="Arial"/>
                <w:sz w:val="24"/>
                <w:szCs w:val="24"/>
                <w:highlight w:val="yellow"/>
              </w:rPr>
            </w:pPr>
            <w:r w:rsidRPr="004C7B46">
              <w:rPr>
                <w:rFonts w:ascii="Arial" w:hAnsi="Arial" w:cs="Arial"/>
                <w:sz w:val="24"/>
                <w:szCs w:val="24"/>
              </w:rPr>
              <w:t xml:space="preserve">To ensure that all work and activity is carried out in accordance with the Wellbeing of Future Generations Act (Wales) 2015,  the Council’s Sustainable Planning Principles and the ethos of tackling poverty. </w:t>
            </w:r>
          </w:p>
        </w:tc>
        <w:tc>
          <w:tcPr>
            <w:tcW w:w="1294" w:type="dxa"/>
            <w:tcBorders>
              <w:top w:val="single" w:sz="4" w:space="0" w:color="auto"/>
              <w:left w:val="single" w:sz="4" w:space="0" w:color="auto"/>
              <w:bottom w:val="single" w:sz="4" w:space="0" w:color="auto"/>
              <w:right w:val="single" w:sz="4" w:space="0" w:color="auto"/>
            </w:tcBorders>
          </w:tcPr>
          <w:p w:rsidR="00267DAD" w:rsidRPr="008C4E59" w:rsidRDefault="001E3E3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rPr>
            </w:pPr>
            <w:r w:rsidRPr="008C4E59">
              <w:rPr>
                <w:rFonts w:ascii="Arial" w:hAnsi="Arial" w:cs="Arial"/>
              </w:rPr>
              <w:t>2</w:t>
            </w:r>
          </w:p>
        </w:tc>
      </w:tr>
    </w:tbl>
    <w:p w:rsidR="00377052" w:rsidRPr="00377052" w:rsidRDefault="00377052" w:rsidP="0037705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pPr>
      <w:bookmarkStart w:id="8" w:name="_Toc200438344"/>
      <w:bookmarkStart w:id="9" w:name="_Toc200265052"/>
      <w:bookmarkStart w:id="10" w:name="_Toc200263880"/>
    </w:p>
    <w:p w:rsidR="00377052" w:rsidRDefault="00377052" w:rsidP="00377052">
      <w:pPr>
        <w:pStyle w:val="BodyText"/>
        <w:ind w:hanging="709"/>
        <w:rPr>
          <w:b/>
        </w:rPr>
      </w:pPr>
    </w:p>
    <w:p w:rsidR="00377052" w:rsidRDefault="00377052" w:rsidP="00377052">
      <w:pPr>
        <w:pStyle w:val="BodyText"/>
        <w:ind w:hanging="709"/>
        <w:rPr>
          <w:b/>
        </w:rPr>
      </w:pPr>
      <w:r>
        <w:rPr>
          <w:b/>
        </w:rPr>
        <w:t>SECTION 4: CONTEXT STATEMENT</w:t>
      </w:r>
    </w:p>
    <w:p w:rsidR="00377052" w:rsidRDefault="00377052" w:rsidP="00377052">
      <w:pPr>
        <w:pStyle w:val="BodyText"/>
        <w:rPr>
          <w:color w:val="0000FF"/>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77052" w:rsidTr="00377052">
        <w:tc>
          <w:tcPr>
            <w:tcW w:w="10065" w:type="dxa"/>
            <w:tcBorders>
              <w:top w:val="single" w:sz="4" w:space="0" w:color="auto"/>
              <w:left w:val="single" w:sz="4" w:space="0" w:color="auto"/>
              <w:bottom w:val="single" w:sz="4" w:space="0" w:color="auto"/>
              <w:right w:val="single" w:sz="4" w:space="0" w:color="auto"/>
            </w:tcBorders>
          </w:tcPr>
          <w:p w:rsidR="001E3E3A" w:rsidRPr="001E3E3A" w:rsidRDefault="00036D92" w:rsidP="001E3E3A">
            <w:pPr>
              <w:widowControl w:val="0"/>
              <w:autoSpaceDE w:val="0"/>
              <w:autoSpaceDN w:val="0"/>
              <w:adjustRightInd w:val="0"/>
              <w:rPr>
                <w:rFonts w:ascii="Arial" w:hAnsi="Arial" w:cs="Arial"/>
                <w:noProof/>
              </w:rPr>
            </w:pPr>
            <w:r>
              <w:rPr>
                <w:rFonts w:ascii="Arial" w:hAnsi="Arial" w:cs="Arial"/>
                <w:noProof/>
              </w:rPr>
              <w:t>Communities for Work Plus</w:t>
            </w:r>
            <w:r w:rsidR="001E3E3A" w:rsidRPr="00036D92">
              <w:rPr>
                <w:rFonts w:ascii="Arial" w:hAnsi="Arial" w:cs="Arial"/>
                <w:noProof/>
              </w:rPr>
              <w:t xml:space="preserve">  is a Welsh Government programme tackling poverty through sustainable</w:t>
            </w:r>
            <w:r w:rsidR="001E3E3A" w:rsidRPr="001E3E3A">
              <w:rPr>
                <w:rFonts w:ascii="Arial" w:hAnsi="Arial" w:cs="Arial"/>
                <w:noProof/>
              </w:rPr>
              <w:t xml:space="preserve"> employment providing intensive employment mentoring and support. It will provide the infrastructure to support the ongoing delivery of Communities for Work, take forward the learning from the Lift Programme, and  enable Lead Delivery Bodies to enhance their employment focussed support for those, often with complex barriers, who are furthest from the labour market.</w:t>
            </w:r>
          </w:p>
          <w:p w:rsidR="001E3E3A" w:rsidRPr="001E3E3A" w:rsidRDefault="001E3E3A" w:rsidP="001E3E3A">
            <w:pPr>
              <w:widowControl w:val="0"/>
              <w:autoSpaceDE w:val="0"/>
              <w:autoSpaceDN w:val="0"/>
              <w:adjustRightInd w:val="0"/>
              <w:rPr>
                <w:rFonts w:ascii="Arial" w:hAnsi="Arial" w:cs="Arial"/>
                <w:noProof/>
              </w:rPr>
            </w:pPr>
          </w:p>
          <w:p w:rsidR="001E3E3A" w:rsidRPr="001E3E3A" w:rsidRDefault="001E3E3A" w:rsidP="001E3E3A">
            <w:pPr>
              <w:widowControl w:val="0"/>
              <w:autoSpaceDE w:val="0"/>
              <w:autoSpaceDN w:val="0"/>
              <w:adjustRightInd w:val="0"/>
              <w:rPr>
                <w:rFonts w:ascii="Arial" w:hAnsi="Arial" w:cs="Arial"/>
                <w:noProof/>
              </w:rPr>
            </w:pPr>
            <w:r w:rsidRPr="001E3E3A">
              <w:rPr>
                <w:rFonts w:ascii="Arial" w:hAnsi="Arial" w:cs="Arial"/>
                <w:noProof/>
              </w:rPr>
              <w:t xml:space="preserve">It will to deliver intensive mentoring and employment support services in all Local Authorities  in Wales, operating as a separate but complementary programme, integrated with the existing Communities For Work activity provide a flexible, high quality service in each area supporting participants who fall outside the currently tightly defined geographical boundaries and eligibility criteria of Communities for Work  using a person centred approach to mentoring and coaching and tackling barriers to employment (arising from poverty and long term inactivity), providing interventions on an outreach basis, and supporting participants in the community.   </w:t>
            </w:r>
          </w:p>
          <w:p w:rsidR="001E3E3A" w:rsidRPr="001E3E3A" w:rsidRDefault="001E3E3A" w:rsidP="001E3E3A">
            <w:pPr>
              <w:widowControl w:val="0"/>
              <w:autoSpaceDE w:val="0"/>
              <w:autoSpaceDN w:val="0"/>
              <w:adjustRightInd w:val="0"/>
              <w:rPr>
                <w:rFonts w:ascii="Arial" w:hAnsi="Arial" w:cs="Arial"/>
                <w:noProof/>
              </w:rPr>
            </w:pPr>
            <w:r w:rsidRPr="001E3E3A">
              <w:rPr>
                <w:rFonts w:ascii="Arial" w:hAnsi="Arial" w:cs="Arial"/>
                <w:noProof/>
              </w:rPr>
              <w:t xml:space="preserve">The programme will support individuals who are in, or at risk of poverty, consistent with the obligations under the Well-Being of Future Generations (Wales Act).  </w:t>
            </w:r>
          </w:p>
          <w:p w:rsidR="001E3E3A" w:rsidRPr="001E3E3A" w:rsidRDefault="001E3E3A" w:rsidP="001E3E3A">
            <w:pPr>
              <w:widowControl w:val="0"/>
              <w:autoSpaceDE w:val="0"/>
              <w:autoSpaceDN w:val="0"/>
              <w:adjustRightInd w:val="0"/>
              <w:rPr>
                <w:rFonts w:ascii="Arial" w:hAnsi="Arial" w:cs="Arial"/>
                <w:noProof/>
              </w:rPr>
            </w:pPr>
          </w:p>
          <w:p w:rsidR="001E3E3A" w:rsidRPr="001E3E3A" w:rsidRDefault="001E3E3A" w:rsidP="001E3E3A">
            <w:pPr>
              <w:widowControl w:val="0"/>
              <w:autoSpaceDE w:val="0"/>
              <w:autoSpaceDN w:val="0"/>
              <w:adjustRightInd w:val="0"/>
              <w:rPr>
                <w:rFonts w:ascii="Arial" w:hAnsi="Arial" w:cs="Arial"/>
                <w:noProof/>
              </w:rPr>
            </w:pPr>
            <w:r w:rsidRPr="001E3E3A">
              <w:rPr>
                <w:rFonts w:ascii="Arial" w:hAnsi="Arial" w:cs="Arial"/>
                <w:noProof/>
              </w:rPr>
              <w:t>The programme is funded by the Welsh Government up to 2020 and It will work with key stakeholders in providing pathways between programmes in order to provide interventions and support to prevent worklessness and economic inactivity.</w:t>
            </w:r>
          </w:p>
          <w:p w:rsidR="001E3E3A" w:rsidRPr="001E3E3A" w:rsidRDefault="001E3E3A" w:rsidP="001E3E3A">
            <w:pPr>
              <w:widowControl w:val="0"/>
              <w:autoSpaceDE w:val="0"/>
              <w:autoSpaceDN w:val="0"/>
              <w:adjustRightInd w:val="0"/>
              <w:rPr>
                <w:rFonts w:ascii="Arial" w:hAnsi="Arial" w:cs="Arial"/>
                <w:noProof/>
              </w:rPr>
            </w:pPr>
          </w:p>
          <w:p w:rsidR="001E3E3A" w:rsidRPr="001E3E3A" w:rsidRDefault="001E3E3A" w:rsidP="001E3E3A">
            <w:pPr>
              <w:widowControl w:val="0"/>
              <w:autoSpaceDE w:val="0"/>
              <w:autoSpaceDN w:val="0"/>
              <w:adjustRightInd w:val="0"/>
              <w:rPr>
                <w:rFonts w:ascii="Arial" w:hAnsi="Arial" w:cs="Arial"/>
                <w:noProof/>
              </w:rPr>
            </w:pPr>
            <w:r w:rsidRPr="001E3E3A">
              <w:rPr>
                <w:rFonts w:ascii="Arial" w:hAnsi="Arial" w:cs="Arial"/>
                <w:noProof/>
              </w:rPr>
              <w:t xml:space="preserve">The programme will provide intensive one to one mentoring to participants to help them identify and take practical steps to overcome barriers preventing them taking up identified training and employment.  </w:t>
            </w:r>
          </w:p>
          <w:p w:rsidR="00377052" w:rsidRDefault="001E3E3A" w:rsidP="001E3E3A">
            <w:pPr>
              <w:spacing w:after="200" w:line="276" w:lineRule="auto"/>
              <w:rPr>
                <w:color w:val="0000FF"/>
              </w:rPr>
            </w:pPr>
            <w:r w:rsidRPr="001E3E3A">
              <w:rPr>
                <w:rFonts w:ascii="Arial" w:hAnsi="Arial" w:cs="Arial"/>
                <w:noProof/>
              </w:rPr>
              <w:t>It will support a caseload of participants developing and implementingindividual action plans, addressing barriers to employment, developing employability skills and securing employment whilst actively promoting the services of the programme to a wide range of stakeholders. The programme will empower, motivate and support participants to move into and, most importantly, sustain employment, as well as supporting participants to progress whilst in work.</w:t>
            </w:r>
          </w:p>
        </w:tc>
      </w:tr>
    </w:tbl>
    <w:p w:rsidR="00377052" w:rsidRDefault="00377052" w:rsidP="00377052">
      <w:pPr>
        <w:pStyle w:val="BodyText"/>
        <w:ind w:left="-851"/>
        <w:jc w:val="both"/>
        <w:rPr>
          <w:b/>
        </w:rPr>
      </w:pPr>
    </w:p>
    <w:p w:rsidR="00377052" w:rsidRDefault="00377052" w:rsidP="00377052">
      <w:pPr>
        <w:pStyle w:val="BodyText"/>
        <w:ind w:left="-851"/>
        <w:jc w:val="both"/>
      </w:pPr>
      <w:r>
        <w:rPr>
          <w:b/>
        </w:rPr>
        <w:t xml:space="preserve">Job Evaluation:  </w:t>
      </w:r>
      <w:r>
        <w:t>This job description has been compiled to support the job evaluation process. The Council has adopted the GLPC Job Evaluation Scheme as from 2007.</w:t>
      </w:r>
    </w:p>
    <w:p w:rsidR="00377052" w:rsidRDefault="00377052" w:rsidP="00377052">
      <w:pPr>
        <w:pStyle w:val="BodyText"/>
        <w:ind w:left="-851"/>
        <w:jc w:val="both"/>
      </w:pPr>
    </w:p>
    <w:p w:rsidR="00377052" w:rsidRDefault="00377052" w:rsidP="00377052">
      <w:pPr>
        <w:pStyle w:val="BodyText"/>
        <w:ind w:left="-851"/>
        <w:jc w:val="both"/>
      </w:pPr>
      <w:r>
        <w:rPr>
          <w:b/>
        </w:rPr>
        <w:t xml:space="preserve">Other Duties:  </w:t>
      </w:r>
      <w:r>
        <w:t xml:space="preserve">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the general scope of this grade of post will be with consent of the post holder. </w:t>
      </w:r>
    </w:p>
    <w:p w:rsidR="00377052" w:rsidRDefault="00377052" w:rsidP="00377052">
      <w:pPr>
        <w:pStyle w:val="BodyText"/>
        <w:ind w:left="-851"/>
        <w:jc w:val="both"/>
      </w:pPr>
    </w:p>
    <w:p w:rsidR="00377052" w:rsidRDefault="00377052" w:rsidP="00377052">
      <w:pPr>
        <w:pStyle w:val="BodyText"/>
        <w:ind w:left="-851"/>
        <w:jc w:val="both"/>
      </w:pPr>
      <w:r>
        <w:rPr>
          <w:b/>
        </w:rPr>
        <w:t xml:space="preserve">Review:  </w:t>
      </w:r>
      <w:r>
        <w:t xml:space="preserve">This is a description of the job as it is presently constituted.  It is the Council’s practice to periodically examine job descriptions and update them to ensure they accurately reflect the job required to be performed or to incorporate proposed changes.  The post holder will be consulted upon and all employees are expected to participate fully in such discussions.  It is the Council's aim to reach agreement on reasonable change, but if agreement is not possible, the Council reserves the right to insist on changes to the job description after consultation with the individual concerned. </w:t>
      </w:r>
    </w:p>
    <w:p w:rsidR="00377052" w:rsidRDefault="00377052" w:rsidP="00377052">
      <w:pPr>
        <w:pStyle w:val="BodyText"/>
        <w:ind w:left="-540"/>
        <w:jc w:val="both"/>
      </w:pPr>
    </w:p>
    <w:p w:rsidR="00377052" w:rsidRDefault="00377052" w:rsidP="00377052">
      <w:pPr>
        <w:pStyle w:val="BodyText"/>
        <w:ind w:left="-851"/>
        <w:jc w:val="both"/>
      </w:pPr>
      <w:r>
        <w:rPr>
          <w:b/>
        </w:rPr>
        <w:t xml:space="preserve">Equal Opportunities:  </w:t>
      </w:r>
      <w:r>
        <w:t>The post holder is required to carry out the duties in accordance with the Council’s Equal Opportunities Policies.</w:t>
      </w:r>
    </w:p>
    <w:p w:rsidR="00377052" w:rsidRDefault="00377052" w:rsidP="00377052">
      <w:pPr>
        <w:pStyle w:val="BodyText"/>
        <w:ind w:left="-851"/>
        <w:jc w:val="both"/>
      </w:pPr>
    </w:p>
    <w:p w:rsidR="00377052" w:rsidRDefault="00377052" w:rsidP="00377052">
      <w:pPr>
        <w:pStyle w:val="BodyText"/>
        <w:ind w:left="-851"/>
        <w:jc w:val="both"/>
      </w:pPr>
      <w:r>
        <w:rPr>
          <w:b/>
        </w:rPr>
        <w:t xml:space="preserve">Health and Safety: </w:t>
      </w:r>
      <w:r>
        <w:t xml:space="preserve"> The post holder is required to carry out duties in accordance with the Council’s Health and Safety policies and procedures.</w:t>
      </w:r>
    </w:p>
    <w:p w:rsidR="00377052" w:rsidRDefault="00377052" w:rsidP="00377052">
      <w:pPr>
        <w:pStyle w:val="BodyText"/>
        <w:ind w:left="-851"/>
        <w:jc w:val="both"/>
      </w:pPr>
    </w:p>
    <w:p w:rsidR="00377052" w:rsidRDefault="00377052" w:rsidP="00377052">
      <w:pPr>
        <w:pStyle w:val="BodyText"/>
        <w:ind w:left="-851"/>
        <w:jc w:val="both"/>
      </w:pPr>
      <w:r>
        <w:rPr>
          <w:b/>
        </w:rPr>
        <w:t xml:space="preserve">Training:  </w:t>
      </w:r>
      <w:r>
        <w:t>The post holder is required to carry out duties in accordance with the Council’s Training and Appraisal policies and procedures.</w:t>
      </w:r>
    </w:p>
    <w:p w:rsidR="00377052" w:rsidRDefault="00377052" w:rsidP="00377052">
      <w:pPr>
        <w:pStyle w:val="BodyText"/>
        <w:ind w:left="-851"/>
        <w:jc w:val="both"/>
      </w:pPr>
    </w:p>
    <w:p w:rsidR="00377052" w:rsidRDefault="00377052" w:rsidP="006E5548">
      <w:pPr>
        <w:pStyle w:val="BodyText"/>
        <w:jc w:val="both"/>
      </w:pPr>
      <w:r>
        <w:rPr>
          <w:b/>
        </w:rPr>
        <w:t>Council Policies:</w:t>
      </w:r>
      <w:r>
        <w:t xml:space="preserve">  The post holder is required to carry out duties in accordance with the Council’s policies and procedures, in particular data protection, confidentiality, ICT, code of conduct, employee handbook and customer care.  </w:t>
      </w:r>
      <w:r>
        <w:rPr>
          <w:rFonts w:cs="Arial"/>
        </w:rPr>
        <w:t>Further information / advice is available from Human Resources and copies of these documents can also be found on the Intranet.</w:t>
      </w:r>
    </w:p>
    <w:p w:rsidR="00377052" w:rsidRDefault="00377052" w:rsidP="00377052">
      <w:pPr>
        <w:pStyle w:val="BodyText"/>
        <w:ind w:left="-851"/>
        <w:jc w:val="both"/>
      </w:pPr>
      <w:r>
        <w:rPr>
          <w:b/>
        </w:rPr>
        <w:t>Safeguarding:</w:t>
      </w:r>
      <w:r>
        <w:t xml:space="preserve"> All employees working with children and or vulnerable adults have a responsibility to promote the welfare of children and vulnerable adults during the course of their work.</w:t>
      </w:r>
    </w:p>
    <w:bookmarkEnd w:id="8"/>
    <w:bookmarkEnd w:id="9"/>
    <w:bookmarkEnd w:id="10"/>
    <w:p w:rsidR="00377052" w:rsidRDefault="00377052" w:rsidP="00377052">
      <w:pPr>
        <w:rPr>
          <w:rFonts w:ascii="Arial" w:hAnsi="Arial"/>
        </w:rPr>
      </w:pPr>
    </w:p>
    <w:p w:rsidR="00377052" w:rsidRDefault="00377052" w:rsidP="00377052">
      <w:pPr>
        <w:rPr>
          <w:rFonts w:ascii="Arial" w:hAnsi="Arial" w:cs="Arial"/>
          <w:lang w:eastAsia="en-US"/>
        </w:rPr>
      </w:pPr>
    </w:p>
    <w:p w:rsidR="00F14B02" w:rsidRDefault="00F14B02">
      <w:pPr>
        <w:spacing w:after="200" w:line="276" w:lineRule="auto"/>
        <w:rPr>
          <w:noProof/>
        </w:rPr>
      </w:pPr>
      <w:r>
        <w:rPr>
          <w:noProof/>
        </w:rPr>
        <w:br w:type="page"/>
      </w:r>
    </w:p>
    <w:p w:rsidR="00377052" w:rsidRDefault="00377052" w:rsidP="00F14B02">
      <w:pPr>
        <w:spacing w:after="200" w:line="276" w:lineRule="auto"/>
        <w:rPr>
          <w:noProof/>
        </w:rPr>
      </w:pPr>
    </w:p>
    <w:p w:rsidR="00377052" w:rsidRDefault="00377052" w:rsidP="00377052">
      <w:pPr>
        <w:jc w:val="center"/>
        <w:rPr>
          <w:noProof/>
        </w:rPr>
      </w:pPr>
    </w:p>
    <w:p w:rsidR="00E741C5" w:rsidRDefault="00E741C5" w:rsidP="00377052">
      <w:pPr>
        <w:jc w:val="center"/>
        <w:rPr>
          <w:noProof/>
        </w:rPr>
      </w:pPr>
    </w:p>
    <w:p w:rsidR="00377052" w:rsidRDefault="00377052" w:rsidP="00377052">
      <w:pPr>
        <w:jc w:val="center"/>
        <w:rPr>
          <w:rFonts w:ascii="Arial" w:hAnsi="Arial" w:cs="Arial"/>
          <w:b/>
          <w:u w:val="single"/>
        </w:rPr>
      </w:pPr>
      <w:r>
        <w:rPr>
          <w:rFonts w:ascii="Arial" w:hAnsi="Arial" w:cs="Arial"/>
          <w:b/>
          <w:u w:val="single"/>
        </w:rPr>
        <w:t>PERSON SPECIFICATION</w:t>
      </w:r>
    </w:p>
    <w:p w:rsidR="00377052" w:rsidRDefault="00377052" w:rsidP="00377052">
      <w:pPr>
        <w:jc w:val="center"/>
        <w:rPr>
          <w:rFonts w:ascii="Arial" w:hAnsi="Arial" w:cs="Arial"/>
          <w:lang w:eastAsia="en-US"/>
        </w:rPr>
      </w:pPr>
    </w:p>
    <w:p w:rsidR="00377052" w:rsidRDefault="00377052" w:rsidP="00377052">
      <w:pPr>
        <w:tabs>
          <w:tab w:val="left" w:pos="2235"/>
        </w:tabs>
        <w:rPr>
          <w:rFonts w:ascii="Arial" w:hAnsi="Arial" w:cs="Arial"/>
          <w:lang w:eastAsia="en-US"/>
        </w:rPr>
      </w:pPr>
    </w:p>
    <w:tbl>
      <w:tblPr>
        <w:tblpPr w:leftFromText="180" w:rightFromText="180" w:vertAnchor="text" w:horzAnchor="page" w:tblpX="1025" w:tblpY="-6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665"/>
      </w:tblGrid>
      <w:tr w:rsidR="00377052" w:rsidTr="00377052">
        <w:tc>
          <w:tcPr>
            <w:tcW w:w="2515" w:type="dxa"/>
            <w:tcBorders>
              <w:top w:val="single" w:sz="4" w:space="0" w:color="auto"/>
              <w:left w:val="single" w:sz="4" w:space="0" w:color="auto"/>
              <w:bottom w:val="single" w:sz="4" w:space="0" w:color="auto"/>
              <w:right w:val="single" w:sz="4" w:space="0" w:color="auto"/>
            </w:tcBorders>
            <w:shd w:val="clear" w:color="auto" w:fill="E6E6E6"/>
            <w:hideMark/>
          </w:tcPr>
          <w:p w:rsidR="00377052" w:rsidRDefault="00377052">
            <w:pPr>
              <w:autoSpaceDE w:val="0"/>
              <w:autoSpaceDN w:val="0"/>
              <w:adjustRightInd w:val="0"/>
              <w:rPr>
                <w:rFonts w:ascii="Arial" w:hAnsi="Arial" w:cs="Arial"/>
                <w:b/>
              </w:rPr>
            </w:pPr>
            <w:r>
              <w:rPr>
                <w:rFonts w:ascii="Arial" w:hAnsi="Arial" w:cs="Arial"/>
                <w:b/>
              </w:rPr>
              <w:t>Job Title</w:t>
            </w:r>
          </w:p>
        </w:tc>
        <w:tc>
          <w:tcPr>
            <w:tcW w:w="6665" w:type="dxa"/>
            <w:tcBorders>
              <w:top w:val="single" w:sz="4" w:space="0" w:color="auto"/>
              <w:left w:val="single" w:sz="4" w:space="0" w:color="auto"/>
              <w:bottom w:val="single" w:sz="4" w:space="0" w:color="auto"/>
              <w:right w:val="single" w:sz="4" w:space="0" w:color="auto"/>
            </w:tcBorders>
          </w:tcPr>
          <w:p w:rsidR="00377052" w:rsidRDefault="00BD342F">
            <w:pPr>
              <w:ind w:left="2880" w:hanging="2880"/>
              <w:rPr>
                <w:rFonts w:ascii="Arial" w:hAnsi="Arial" w:cs="Arial"/>
                <w:szCs w:val="20"/>
              </w:rPr>
            </w:pPr>
            <w:r>
              <w:rPr>
                <w:rFonts w:ascii="Arial" w:hAnsi="Arial" w:cs="Arial"/>
                <w:szCs w:val="20"/>
              </w:rPr>
              <w:t>Participant and Engagement Support Officer</w:t>
            </w:r>
          </w:p>
          <w:p w:rsidR="00377052" w:rsidRDefault="00377052">
            <w:pPr>
              <w:autoSpaceDE w:val="0"/>
              <w:autoSpaceDN w:val="0"/>
              <w:adjustRightInd w:val="0"/>
              <w:rPr>
                <w:rFonts w:ascii="Arial" w:hAnsi="Arial" w:cs="Arial"/>
              </w:rPr>
            </w:pPr>
          </w:p>
        </w:tc>
      </w:tr>
      <w:tr w:rsidR="00377052" w:rsidTr="00377052">
        <w:tc>
          <w:tcPr>
            <w:tcW w:w="2515" w:type="dxa"/>
            <w:tcBorders>
              <w:top w:val="single" w:sz="4" w:space="0" w:color="auto"/>
              <w:left w:val="single" w:sz="4" w:space="0" w:color="auto"/>
              <w:bottom w:val="single" w:sz="4" w:space="0" w:color="auto"/>
              <w:right w:val="single" w:sz="4" w:space="0" w:color="auto"/>
            </w:tcBorders>
            <w:shd w:val="clear" w:color="auto" w:fill="E6E6E6"/>
            <w:hideMark/>
          </w:tcPr>
          <w:p w:rsidR="00377052" w:rsidRDefault="00377052">
            <w:pPr>
              <w:autoSpaceDE w:val="0"/>
              <w:autoSpaceDN w:val="0"/>
              <w:adjustRightInd w:val="0"/>
              <w:rPr>
                <w:rFonts w:ascii="Arial" w:hAnsi="Arial" w:cs="Arial"/>
                <w:b/>
              </w:rPr>
            </w:pPr>
            <w:r>
              <w:rPr>
                <w:rFonts w:ascii="Arial" w:hAnsi="Arial" w:cs="Arial"/>
                <w:b/>
              </w:rPr>
              <w:t>Job Evaluation ID</w:t>
            </w:r>
          </w:p>
        </w:tc>
        <w:tc>
          <w:tcPr>
            <w:tcW w:w="6665" w:type="dxa"/>
            <w:tcBorders>
              <w:top w:val="single" w:sz="4" w:space="0" w:color="auto"/>
              <w:left w:val="single" w:sz="4" w:space="0" w:color="auto"/>
              <w:bottom w:val="single" w:sz="4" w:space="0" w:color="auto"/>
              <w:right w:val="single" w:sz="4" w:space="0" w:color="auto"/>
            </w:tcBorders>
            <w:hideMark/>
          </w:tcPr>
          <w:p w:rsidR="00377052" w:rsidRDefault="00377052">
            <w:pPr>
              <w:autoSpaceDE w:val="0"/>
              <w:autoSpaceDN w:val="0"/>
              <w:adjustRightInd w:val="0"/>
              <w:rPr>
                <w:rFonts w:ascii="Arial" w:hAnsi="Arial" w:cs="Arial"/>
              </w:rPr>
            </w:pPr>
          </w:p>
        </w:tc>
      </w:tr>
      <w:tr w:rsidR="00377052" w:rsidTr="00377052">
        <w:tc>
          <w:tcPr>
            <w:tcW w:w="2515" w:type="dxa"/>
            <w:tcBorders>
              <w:top w:val="single" w:sz="4" w:space="0" w:color="auto"/>
              <w:left w:val="single" w:sz="4" w:space="0" w:color="auto"/>
              <w:bottom w:val="single" w:sz="4" w:space="0" w:color="auto"/>
              <w:right w:val="single" w:sz="4" w:space="0" w:color="auto"/>
            </w:tcBorders>
            <w:shd w:val="clear" w:color="auto" w:fill="E6E6E6"/>
            <w:hideMark/>
          </w:tcPr>
          <w:p w:rsidR="00377052" w:rsidRDefault="00377052">
            <w:pPr>
              <w:autoSpaceDE w:val="0"/>
              <w:autoSpaceDN w:val="0"/>
              <w:adjustRightInd w:val="0"/>
              <w:rPr>
                <w:rFonts w:ascii="Arial" w:hAnsi="Arial" w:cs="Arial"/>
                <w:b/>
              </w:rPr>
            </w:pPr>
            <w:r>
              <w:rPr>
                <w:rFonts w:ascii="Arial" w:hAnsi="Arial" w:cs="Arial"/>
                <w:b/>
              </w:rPr>
              <w:t>Grade</w:t>
            </w:r>
          </w:p>
        </w:tc>
        <w:tc>
          <w:tcPr>
            <w:tcW w:w="6665" w:type="dxa"/>
            <w:tcBorders>
              <w:top w:val="single" w:sz="4" w:space="0" w:color="auto"/>
              <w:left w:val="single" w:sz="4" w:space="0" w:color="auto"/>
              <w:bottom w:val="single" w:sz="4" w:space="0" w:color="auto"/>
              <w:right w:val="single" w:sz="4" w:space="0" w:color="auto"/>
            </w:tcBorders>
          </w:tcPr>
          <w:p w:rsidR="00377052" w:rsidRDefault="0027411E">
            <w:pPr>
              <w:autoSpaceDE w:val="0"/>
              <w:autoSpaceDN w:val="0"/>
              <w:adjustRightInd w:val="0"/>
              <w:rPr>
                <w:rFonts w:ascii="Arial" w:hAnsi="Arial" w:cs="Arial"/>
              </w:rPr>
            </w:pPr>
            <w:r>
              <w:rPr>
                <w:rFonts w:ascii="Arial" w:hAnsi="Arial" w:cs="Arial"/>
              </w:rPr>
              <w:t>L0</w:t>
            </w:r>
            <w:r w:rsidR="009C608E">
              <w:rPr>
                <w:rFonts w:ascii="Arial" w:hAnsi="Arial" w:cs="Arial"/>
              </w:rPr>
              <w:t>7</w:t>
            </w:r>
          </w:p>
        </w:tc>
      </w:tr>
    </w:tbl>
    <w:p w:rsidR="00377052" w:rsidRDefault="00377052" w:rsidP="00377052">
      <w:pPr>
        <w:rPr>
          <w:rFonts w:ascii="Arial" w:hAnsi="Arial" w:cs="Arial"/>
          <w:sz w:val="16"/>
          <w:szCs w:val="16"/>
          <w:lang w:eastAsia="en-US"/>
        </w:rPr>
      </w:pPr>
    </w:p>
    <w:p w:rsidR="00377052" w:rsidRDefault="00377052" w:rsidP="00377052">
      <w:pPr>
        <w:rPr>
          <w:rFonts w:ascii="Arial" w:hAnsi="Arial" w:cs="Arial"/>
          <w:sz w:val="16"/>
          <w:szCs w:val="16"/>
          <w:lang w:eastAsia="en-US"/>
        </w:rPr>
      </w:pPr>
    </w:p>
    <w:p w:rsidR="00377052" w:rsidRDefault="00377052" w:rsidP="00377052">
      <w:pPr>
        <w:rPr>
          <w:vanish/>
        </w:rPr>
      </w:pPr>
    </w:p>
    <w:tbl>
      <w:tblPr>
        <w:tblpPr w:leftFromText="180" w:rightFromText="180" w:vertAnchor="text" w:horzAnchor="margin" w:tblpX="-777" w:tblpY="11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5"/>
        <w:gridCol w:w="1275"/>
        <w:gridCol w:w="1417"/>
        <w:gridCol w:w="1558"/>
      </w:tblGrid>
      <w:tr w:rsidR="00377052" w:rsidTr="009014D2">
        <w:trPr>
          <w:trHeight w:val="479"/>
        </w:trPr>
        <w:tc>
          <w:tcPr>
            <w:tcW w:w="5635" w:type="dxa"/>
            <w:tcBorders>
              <w:top w:val="single" w:sz="4" w:space="0" w:color="auto"/>
              <w:left w:val="single" w:sz="4" w:space="0" w:color="auto"/>
              <w:bottom w:val="single" w:sz="4" w:space="0" w:color="auto"/>
              <w:right w:val="single" w:sz="4" w:space="0" w:color="auto"/>
            </w:tcBorders>
            <w:shd w:val="clear" w:color="auto" w:fill="E6E6E6"/>
            <w:hideMark/>
          </w:tcPr>
          <w:p w:rsidR="00377052" w:rsidRDefault="00377052">
            <w:pPr>
              <w:autoSpaceDE w:val="0"/>
              <w:autoSpaceDN w:val="0"/>
              <w:adjustRightInd w:val="0"/>
              <w:rPr>
                <w:rFonts w:ascii="Arial" w:hAnsi="Arial" w:cs="Arial"/>
                <w:b/>
              </w:rPr>
            </w:pPr>
            <w:r>
              <w:rPr>
                <w:rFonts w:ascii="Arial" w:hAnsi="Arial" w:cs="Arial"/>
                <w:b/>
              </w:rPr>
              <w:t>Requirement</w:t>
            </w:r>
          </w:p>
        </w:tc>
        <w:tc>
          <w:tcPr>
            <w:tcW w:w="1275" w:type="dxa"/>
            <w:tcBorders>
              <w:top w:val="single" w:sz="4" w:space="0" w:color="auto"/>
              <w:left w:val="single" w:sz="4" w:space="0" w:color="auto"/>
              <w:bottom w:val="single" w:sz="4" w:space="0" w:color="auto"/>
              <w:right w:val="single" w:sz="4" w:space="0" w:color="auto"/>
            </w:tcBorders>
            <w:shd w:val="clear" w:color="auto" w:fill="E6E6E6"/>
            <w:hideMark/>
          </w:tcPr>
          <w:p w:rsidR="00377052" w:rsidRDefault="00377052">
            <w:pPr>
              <w:autoSpaceDE w:val="0"/>
              <w:autoSpaceDN w:val="0"/>
              <w:adjustRightInd w:val="0"/>
              <w:rPr>
                <w:rFonts w:ascii="Arial" w:hAnsi="Arial" w:cs="Arial"/>
                <w:b/>
              </w:rPr>
            </w:pPr>
            <w:r>
              <w:rPr>
                <w:rFonts w:ascii="Arial" w:hAnsi="Arial" w:cs="Arial"/>
                <w:b/>
              </w:rPr>
              <w:t>Essential</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377052" w:rsidRDefault="00377052">
            <w:pPr>
              <w:autoSpaceDE w:val="0"/>
              <w:autoSpaceDN w:val="0"/>
              <w:adjustRightInd w:val="0"/>
              <w:rPr>
                <w:rFonts w:ascii="Arial" w:hAnsi="Arial" w:cs="Arial"/>
                <w:b/>
              </w:rPr>
            </w:pPr>
            <w:r>
              <w:rPr>
                <w:rFonts w:ascii="Arial" w:hAnsi="Arial" w:cs="Arial"/>
                <w:b/>
              </w:rPr>
              <w:t>Desirable</w:t>
            </w:r>
          </w:p>
        </w:tc>
        <w:tc>
          <w:tcPr>
            <w:tcW w:w="1558" w:type="dxa"/>
            <w:tcBorders>
              <w:top w:val="single" w:sz="4" w:space="0" w:color="auto"/>
              <w:left w:val="single" w:sz="4" w:space="0" w:color="auto"/>
              <w:bottom w:val="single" w:sz="4" w:space="0" w:color="auto"/>
              <w:right w:val="single" w:sz="4" w:space="0" w:color="auto"/>
            </w:tcBorders>
            <w:shd w:val="clear" w:color="auto" w:fill="E6E6E6"/>
            <w:hideMark/>
          </w:tcPr>
          <w:p w:rsidR="00377052" w:rsidRDefault="00377052">
            <w:pPr>
              <w:autoSpaceDE w:val="0"/>
              <w:autoSpaceDN w:val="0"/>
              <w:adjustRightInd w:val="0"/>
              <w:jc w:val="center"/>
              <w:rPr>
                <w:rFonts w:ascii="Arial" w:hAnsi="Arial" w:cs="Arial"/>
                <w:b/>
              </w:rPr>
            </w:pPr>
            <w:r>
              <w:rPr>
                <w:rFonts w:ascii="Arial" w:hAnsi="Arial" w:cs="Arial"/>
                <w:b/>
              </w:rPr>
              <w:t>Measured by*</w:t>
            </w:r>
          </w:p>
        </w:tc>
      </w:tr>
      <w:tr w:rsidR="00377052" w:rsidTr="009014D2">
        <w:tc>
          <w:tcPr>
            <w:tcW w:w="5635" w:type="dxa"/>
            <w:tcBorders>
              <w:top w:val="single" w:sz="4" w:space="0" w:color="auto"/>
              <w:left w:val="single" w:sz="4" w:space="0" w:color="auto"/>
              <w:bottom w:val="single" w:sz="4" w:space="0" w:color="auto"/>
              <w:right w:val="single" w:sz="4" w:space="0" w:color="auto"/>
            </w:tcBorders>
            <w:hideMark/>
          </w:tcPr>
          <w:p w:rsidR="00377052" w:rsidRDefault="00377052">
            <w:pPr>
              <w:autoSpaceDE w:val="0"/>
              <w:autoSpaceDN w:val="0"/>
              <w:adjustRightInd w:val="0"/>
              <w:rPr>
                <w:rFonts w:ascii="Arial" w:hAnsi="Arial" w:cs="Arial"/>
              </w:rPr>
            </w:pPr>
            <w:r>
              <w:rPr>
                <w:rFonts w:ascii="Arial" w:hAnsi="Arial" w:cs="Arial"/>
                <w:b/>
              </w:rPr>
              <w:t>Qualifications</w:t>
            </w:r>
          </w:p>
        </w:tc>
        <w:tc>
          <w:tcPr>
            <w:tcW w:w="1275" w:type="dxa"/>
            <w:tcBorders>
              <w:top w:val="single" w:sz="4" w:space="0" w:color="auto"/>
              <w:left w:val="single" w:sz="4" w:space="0" w:color="auto"/>
              <w:bottom w:val="single" w:sz="4" w:space="0" w:color="auto"/>
              <w:right w:val="single" w:sz="4" w:space="0" w:color="auto"/>
            </w:tcBorders>
          </w:tcPr>
          <w:p w:rsidR="00377052" w:rsidRDefault="00377052">
            <w:pPr>
              <w:autoSpaceDE w:val="0"/>
              <w:autoSpaceDN w:val="0"/>
              <w:adjustRightInd w:val="0"/>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377052" w:rsidRDefault="00377052">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tcPr>
          <w:p w:rsidR="00377052" w:rsidRDefault="00377052">
            <w:pPr>
              <w:autoSpaceDE w:val="0"/>
              <w:autoSpaceDN w:val="0"/>
              <w:adjustRightInd w:val="0"/>
              <w:jc w:val="center"/>
              <w:rPr>
                <w:rFonts w:ascii="Arial" w:hAnsi="Arial" w:cs="Arial"/>
                <w:b/>
              </w:rPr>
            </w:pPr>
          </w:p>
        </w:tc>
      </w:tr>
      <w:tr w:rsidR="00377052" w:rsidTr="009014D2">
        <w:tc>
          <w:tcPr>
            <w:tcW w:w="5635" w:type="dxa"/>
            <w:tcBorders>
              <w:top w:val="single" w:sz="4" w:space="0" w:color="auto"/>
              <w:left w:val="single" w:sz="4" w:space="0" w:color="auto"/>
              <w:bottom w:val="single" w:sz="4" w:space="0" w:color="auto"/>
              <w:right w:val="single" w:sz="4" w:space="0" w:color="auto"/>
            </w:tcBorders>
          </w:tcPr>
          <w:p w:rsidR="00377052" w:rsidRDefault="00377052" w:rsidP="008C4E59">
            <w:pPr>
              <w:jc w:val="both"/>
              <w:rPr>
                <w:rFonts w:ascii="Arial" w:hAnsi="Arial" w:cs="Arial"/>
              </w:rPr>
            </w:pPr>
            <w:r>
              <w:rPr>
                <w:rFonts w:ascii="Arial" w:hAnsi="Arial" w:cs="Arial"/>
              </w:rPr>
              <w:t>5 GCSE passes (including Maths and English) or equivalent, including NVQ, BTEC or HNC/HND.</w:t>
            </w:r>
          </w:p>
        </w:tc>
        <w:tc>
          <w:tcPr>
            <w:tcW w:w="1275" w:type="dxa"/>
            <w:tcBorders>
              <w:top w:val="single" w:sz="4" w:space="0" w:color="auto"/>
              <w:left w:val="single" w:sz="4" w:space="0" w:color="auto"/>
              <w:bottom w:val="single" w:sz="4" w:space="0" w:color="auto"/>
              <w:right w:val="single" w:sz="4" w:space="0" w:color="auto"/>
            </w:tcBorders>
            <w:hideMark/>
          </w:tcPr>
          <w:p w:rsidR="00377052" w:rsidRDefault="00377052">
            <w:pPr>
              <w:autoSpaceDE w:val="0"/>
              <w:autoSpaceDN w:val="0"/>
              <w:adjustRightInd w:val="0"/>
              <w:ind w:left="360"/>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377052" w:rsidRDefault="00377052">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hideMark/>
          </w:tcPr>
          <w:p w:rsidR="00377052" w:rsidRDefault="00377052">
            <w:pPr>
              <w:autoSpaceDE w:val="0"/>
              <w:autoSpaceDN w:val="0"/>
              <w:adjustRightInd w:val="0"/>
              <w:jc w:val="center"/>
              <w:rPr>
                <w:rFonts w:ascii="Arial" w:hAnsi="Arial" w:cs="Arial"/>
                <w:b/>
              </w:rPr>
            </w:pPr>
            <w:r>
              <w:rPr>
                <w:rFonts w:ascii="Arial" w:hAnsi="Arial" w:cs="Arial"/>
                <w:b/>
              </w:rPr>
              <w:t>F.C</w:t>
            </w:r>
          </w:p>
        </w:tc>
      </w:tr>
      <w:tr w:rsidR="00377052" w:rsidTr="009014D2">
        <w:tc>
          <w:tcPr>
            <w:tcW w:w="5635" w:type="dxa"/>
            <w:tcBorders>
              <w:top w:val="single" w:sz="4" w:space="0" w:color="auto"/>
              <w:left w:val="single" w:sz="4" w:space="0" w:color="auto"/>
              <w:bottom w:val="single" w:sz="4" w:space="0" w:color="auto"/>
              <w:right w:val="single" w:sz="4" w:space="0" w:color="auto"/>
            </w:tcBorders>
            <w:hideMark/>
          </w:tcPr>
          <w:p w:rsidR="00377052" w:rsidRDefault="00377052">
            <w:pPr>
              <w:jc w:val="both"/>
              <w:rPr>
                <w:rFonts w:ascii="Arial" w:hAnsi="Arial" w:cs="Arial"/>
              </w:rPr>
            </w:pPr>
            <w:r>
              <w:rPr>
                <w:rFonts w:ascii="Arial" w:hAnsi="Arial" w:cs="Arial"/>
              </w:rPr>
              <w:t>Relevant further qualification(s) e.g. diploma or degree in a relevant subject or substantial relevant experience.</w:t>
            </w:r>
          </w:p>
        </w:tc>
        <w:tc>
          <w:tcPr>
            <w:tcW w:w="1275" w:type="dxa"/>
            <w:tcBorders>
              <w:top w:val="single" w:sz="4" w:space="0" w:color="auto"/>
              <w:left w:val="single" w:sz="4" w:space="0" w:color="auto"/>
              <w:bottom w:val="single" w:sz="4" w:space="0" w:color="auto"/>
              <w:right w:val="single" w:sz="4" w:space="0" w:color="auto"/>
            </w:tcBorders>
          </w:tcPr>
          <w:p w:rsidR="00377052" w:rsidRDefault="00377052">
            <w:pPr>
              <w:autoSpaceDE w:val="0"/>
              <w:autoSpaceDN w:val="0"/>
              <w:adjustRightInd w:val="0"/>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hideMark/>
          </w:tcPr>
          <w:p w:rsidR="00377052" w:rsidRDefault="00377052">
            <w:pPr>
              <w:autoSpaceDE w:val="0"/>
              <w:autoSpaceDN w:val="0"/>
              <w:adjustRightInd w:val="0"/>
              <w:jc w:val="center"/>
              <w:rPr>
                <w:rFonts w:ascii="Arial" w:hAnsi="Arial" w:cs="Arial"/>
                <w:b/>
              </w:rPr>
            </w:pPr>
            <w:r>
              <w:rPr>
                <w:rFonts w:ascii="Arial" w:hAnsi="Arial" w:cs="Arial"/>
                <w:b/>
              </w:rPr>
              <w:sym w:font="Wingdings" w:char="F0FC"/>
            </w:r>
          </w:p>
        </w:tc>
        <w:tc>
          <w:tcPr>
            <w:tcW w:w="1558" w:type="dxa"/>
            <w:tcBorders>
              <w:top w:val="single" w:sz="4" w:space="0" w:color="auto"/>
              <w:left w:val="single" w:sz="4" w:space="0" w:color="auto"/>
              <w:bottom w:val="single" w:sz="4" w:space="0" w:color="auto"/>
              <w:right w:val="single" w:sz="4" w:space="0" w:color="auto"/>
            </w:tcBorders>
            <w:hideMark/>
          </w:tcPr>
          <w:p w:rsidR="00377052" w:rsidRDefault="00377052">
            <w:pPr>
              <w:autoSpaceDE w:val="0"/>
              <w:autoSpaceDN w:val="0"/>
              <w:adjustRightInd w:val="0"/>
              <w:jc w:val="center"/>
              <w:rPr>
                <w:rFonts w:ascii="Arial" w:hAnsi="Arial" w:cs="Arial"/>
                <w:b/>
              </w:rPr>
            </w:pPr>
            <w:r>
              <w:rPr>
                <w:rFonts w:ascii="Arial" w:hAnsi="Arial" w:cs="Arial"/>
                <w:b/>
              </w:rPr>
              <w:t>F.C</w:t>
            </w:r>
          </w:p>
        </w:tc>
      </w:tr>
      <w:tr w:rsidR="00377052" w:rsidTr="009014D2">
        <w:tc>
          <w:tcPr>
            <w:tcW w:w="5635" w:type="dxa"/>
            <w:tcBorders>
              <w:top w:val="single" w:sz="4" w:space="0" w:color="auto"/>
              <w:left w:val="single" w:sz="4" w:space="0" w:color="auto"/>
              <w:bottom w:val="single" w:sz="4" w:space="0" w:color="auto"/>
              <w:right w:val="single" w:sz="4" w:space="0" w:color="auto"/>
            </w:tcBorders>
            <w:hideMark/>
          </w:tcPr>
          <w:p w:rsidR="00377052" w:rsidRDefault="00377052">
            <w:pPr>
              <w:autoSpaceDE w:val="0"/>
              <w:autoSpaceDN w:val="0"/>
              <w:adjustRightInd w:val="0"/>
              <w:rPr>
                <w:rFonts w:ascii="Arial" w:hAnsi="Arial" w:cs="Arial"/>
              </w:rPr>
            </w:pPr>
            <w:r>
              <w:rPr>
                <w:rFonts w:ascii="Arial" w:hAnsi="Arial" w:cs="Arial"/>
                <w:b/>
              </w:rPr>
              <w:t>Specialist Knowledge/Experience</w:t>
            </w:r>
          </w:p>
        </w:tc>
        <w:tc>
          <w:tcPr>
            <w:tcW w:w="1275" w:type="dxa"/>
            <w:tcBorders>
              <w:top w:val="single" w:sz="4" w:space="0" w:color="auto"/>
              <w:left w:val="single" w:sz="4" w:space="0" w:color="auto"/>
              <w:bottom w:val="single" w:sz="4" w:space="0" w:color="auto"/>
              <w:right w:val="single" w:sz="4" w:space="0" w:color="auto"/>
            </w:tcBorders>
          </w:tcPr>
          <w:p w:rsidR="00377052" w:rsidRDefault="00377052">
            <w:pPr>
              <w:autoSpaceDE w:val="0"/>
              <w:autoSpaceDN w:val="0"/>
              <w:adjustRightInd w:val="0"/>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377052" w:rsidRDefault="00377052">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tcPr>
          <w:p w:rsidR="00377052" w:rsidRDefault="00377052">
            <w:pPr>
              <w:autoSpaceDE w:val="0"/>
              <w:autoSpaceDN w:val="0"/>
              <w:adjustRightInd w:val="0"/>
              <w:jc w:val="center"/>
              <w:rPr>
                <w:rFonts w:ascii="Arial" w:hAnsi="Arial" w:cs="Arial"/>
                <w:b/>
              </w:rPr>
            </w:pPr>
          </w:p>
        </w:tc>
      </w:tr>
      <w:tr w:rsidR="00377052" w:rsidTr="009014D2">
        <w:tc>
          <w:tcPr>
            <w:tcW w:w="5635" w:type="dxa"/>
            <w:tcBorders>
              <w:top w:val="single" w:sz="4" w:space="0" w:color="auto"/>
              <w:left w:val="single" w:sz="4" w:space="0" w:color="auto"/>
              <w:bottom w:val="single" w:sz="4" w:space="0" w:color="auto"/>
              <w:right w:val="single" w:sz="4" w:space="0" w:color="auto"/>
            </w:tcBorders>
          </w:tcPr>
          <w:p w:rsidR="00377052" w:rsidRDefault="001A78C5" w:rsidP="008C4E59">
            <w:pPr>
              <w:autoSpaceDE w:val="0"/>
              <w:autoSpaceDN w:val="0"/>
              <w:adjustRightInd w:val="0"/>
              <w:rPr>
                <w:rFonts w:ascii="Arial" w:hAnsi="Arial" w:cs="Arial"/>
              </w:rPr>
            </w:pPr>
            <w:r>
              <w:rPr>
                <w:rFonts w:ascii="Arial" w:eastAsia="MS ??" w:hAnsi="Arial" w:cs="Arial"/>
                <w:lang w:val="en-US"/>
              </w:rPr>
              <w:t xml:space="preserve">Minimum of 2/3 </w:t>
            </w:r>
            <w:r w:rsidR="008C4E59">
              <w:rPr>
                <w:rFonts w:ascii="Arial" w:eastAsia="MS ??" w:hAnsi="Arial" w:cs="Arial"/>
                <w:lang w:val="en-US"/>
              </w:rPr>
              <w:t xml:space="preserve">years’ </w:t>
            </w:r>
            <w:r w:rsidR="008C4E59" w:rsidRPr="000A565B">
              <w:rPr>
                <w:rFonts w:ascii="Arial" w:eastAsia="MS ??" w:hAnsi="Arial" w:cs="Arial"/>
                <w:lang w:val="en-US"/>
              </w:rPr>
              <w:t>experience</w:t>
            </w:r>
            <w:r w:rsidR="000A565B" w:rsidRPr="000A565B">
              <w:rPr>
                <w:rFonts w:ascii="Arial" w:eastAsia="MS ??" w:hAnsi="Arial" w:cs="Arial"/>
                <w:lang w:val="en-US"/>
              </w:rPr>
              <w:t xml:space="preserve"> of </w:t>
            </w:r>
            <w:r>
              <w:rPr>
                <w:rFonts w:ascii="Arial" w:eastAsia="MS ??" w:hAnsi="Arial" w:cs="Arial"/>
                <w:lang w:val="en-US"/>
              </w:rPr>
              <w:t>engaging hard to reach individuals and groups with multiple challenging needs.</w:t>
            </w:r>
            <w:r w:rsidR="00835DCB">
              <w:rPr>
                <w:rFonts w:ascii="Arial" w:eastAsia="MS ??" w:hAnsi="Arial" w:cs="Arial"/>
                <w:lang w:val="en-US"/>
              </w:rPr>
              <w:t xml:space="preserve"> This may include </w:t>
            </w:r>
            <w:r w:rsidR="00F32AA7">
              <w:rPr>
                <w:rFonts w:ascii="Arial" w:eastAsia="MS ??" w:hAnsi="Arial" w:cs="Arial"/>
                <w:lang w:val="en-US"/>
              </w:rPr>
              <w:t xml:space="preserve"> </w:t>
            </w:r>
            <w:r w:rsidR="000A565B" w:rsidRPr="000A565B">
              <w:rPr>
                <w:rFonts w:ascii="Arial" w:eastAsia="MS ??" w:hAnsi="Arial" w:cs="Arial"/>
                <w:lang w:val="en-US"/>
              </w:rPr>
              <w:t>benefit claimants, single parents, those with criminal records, protected characteristics, mental health groups, ex-services, specific ethnic minority or faith groups and those with specific disabilities.</w:t>
            </w:r>
          </w:p>
        </w:tc>
        <w:tc>
          <w:tcPr>
            <w:tcW w:w="1275" w:type="dxa"/>
            <w:tcBorders>
              <w:top w:val="single" w:sz="4" w:space="0" w:color="auto"/>
              <w:left w:val="single" w:sz="4" w:space="0" w:color="auto"/>
              <w:bottom w:val="single" w:sz="4" w:space="0" w:color="auto"/>
              <w:right w:val="single" w:sz="4" w:space="0" w:color="auto"/>
            </w:tcBorders>
            <w:hideMark/>
          </w:tcPr>
          <w:p w:rsidR="00377052" w:rsidRDefault="00377052">
            <w:pPr>
              <w:autoSpaceDE w:val="0"/>
              <w:autoSpaceDN w:val="0"/>
              <w:adjustRightInd w:val="0"/>
              <w:ind w:left="360"/>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377052" w:rsidRDefault="00377052">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hideMark/>
          </w:tcPr>
          <w:p w:rsidR="00377052" w:rsidRDefault="00377052">
            <w:pPr>
              <w:autoSpaceDE w:val="0"/>
              <w:autoSpaceDN w:val="0"/>
              <w:adjustRightInd w:val="0"/>
              <w:jc w:val="center"/>
              <w:rPr>
                <w:rFonts w:ascii="Arial" w:hAnsi="Arial" w:cs="Arial"/>
                <w:b/>
              </w:rPr>
            </w:pPr>
            <w:r>
              <w:rPr>
                <w:rFonts w:ascii="Arial" w:hAnsi="Arial" w:cs="Arial"/>
                <w:b/>
              </w:rPr>
              <w:t>F.I.</w:t>
            </w:r>
          </w:p>
        </w:tc>
      </w:tr>
      <w:tr w:rsidR="00377052" w:rsidTr="009014D2">
        <w:tc>
          <w:tcPr>
            <w:tcW w:w="5635" w:type="dxa"/>
            <w:tcBorders>
              <w:top w:val="single" w:sz="4" w:space="0" w:color="auto"/>
              <w:left w:val="single" w:sz="4" w:space="0" w:color="auto"/>
              <w:bottom w:val="single" w:sz="4" w:space="0" w:color="auto"/>
              <w:right w:val="single" w:sz="4" w:space="0" w:color="auto"/>
            </w:tcBorders>
          </w:tcPr>
          <w:p w:rsidR="00377052" w:rsidRDefault="00377052" w:rsidP="008C4E59">
            <w:pPr>
              <w:jc w:val="both"/>
              <w:rPr>
                <w:rFonts w:ascii="Arial" w:hAnsi="Arial" w:cs="Arial"/>
              </w:rPr>
            </w:pPr>
            <w:r w:rsidRPr="004C7B46">
              <w:rPr>
                <w:rFonts w:ascii="Arial" w:eastAsia="MS ??" w:hAnsi="Arial" w:cs="Arial"/>
                <w:lang w:val="en-US"/>
              </w:rPr>
              <w:t xml:space="preserve">Understanding of the issues </w:t>
            </w:r>
            <w:r w:rsidR="00F32AA7" w:rsidRPr="00F32AA7">
              <w:rPr>
                <w:rFonts w:ascii="Arial" w:eastAsia="MS ??" w:hAnsi="Arial" w:cs="Arial"/>
                <w:lang w:val="en-US"/>
              </w:rPr>
              <w:t>contributing</w:t>
            </w:r>
            <w:r w:rsidR="00F32AA7">
              <w:rPr>
                <w:rFonts w:ascii="Arial" w:eastAsia="MS ??" w:hAnsi="Arial" w:cs="Arial"/>
                <w:lang w:val="en-US"/>
              </w:rPr>
              <w:t xml:space="preserve"> to long term unemployment and economic activity.</w:t>
            </w:r>
          </w:p>
        </w:tc>
        <w:tc>
          <w:tcPr>
            <w:tcW w:w="1275" w:type="dxa"/>
            <w:tcBorders>
              <w:top w:val="single" w:sz="4" w:space="0" w:color="auto"/>
              <w:left w:val="single" w:sz="4" w:space="0" w:color="auto"/>
              <w:bottom w:val="single" w:sz="4" w:space="0" w:color="auto"/>
              <w:right w:val="single" w:sz="4" w:space="0" w:color="auto"/>
            </w:tcBorders>
          </w:tcPr>
          <w:p w:rsidR="00377052" w:rsidRDefault="00377052">
            <w:pPr>
              <w:autoSpaceDE w:val="0"/>
              <w:autoSpaceDN w:val="0"/>
              <w:adjustRightInd w:val="0"/>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hideMark/>
          </w:tcPr>
          <w:p w:rsidR="00377052" w:rsidRDefault="00377052">
            <w:pPr>
              <w:autoSpaceDE w:val="0"/>
              <w:autoSpaceDN w:val="0"/>
              <w:adjustRightInd w:val="0"/>
              <w:jc w:val="center"/>
              <w:rPr>
                <w:rFonts w:ascii="Arial" w:hAnsi="Arial" w:cs="Arial"/>
                <w:b/>
              </w:rPr>
            </w:pPr>
            <w:r>
              <w:rPr>
                <w:rFonts w:ascii="Arial" w:hAnsi="Arial" w:cs="Arial"/>
                <w:b/>
              </w:rPr>
              <w:sym w:font="Wingdings" w:char="F0FC"/>
            </w:r>
          </w:p>
        </w:tc>
        <w:tc>
          <w:tcPr>
            <w:tcW w:w="1558" w:type="dxa"/>
            <w:tcBorders>
              <w:top w:val="single" w:sz="4" w:space="0" w:color="auto"/>
              <w:left w:val="single" w:sz="4" w:space="0" w:color="auto"/>
              <w:bottom w:val="single" w:sz="4" w:space="0" w:color="auto"/>
              <w:right w:val="single" w:sz="4" w:space="0" w:color="auto"/>
            </w:tcBorders>
            <w:hideMark/>
          </w:tcPr>
          <w:p w:rsidR="00377052" w:rsidRDefault="00377052">
            <w:pPr>
              <w:autoSpaceDE w:val="0"/>
              <w:autoSpaceDN w:val="0"/>
              <w:adjustRightInd w:val="0"/>
              <w:jc w:val="center"/>
              <w:rPr>
                <w:rFonts w:ascii="Arial" w:hAnsi="Arial" w:cs="Arial"/>
                <w:b/>
              </w:rPr>
            </w:pPr>
            <w:r>
              <w:rPr>
                <w:rFonts w:ascii="Arial" w:hAnsi="Arial" w:cs="Arial"/>
                <w:b/>
              </w:rPr>
              <w:t>F.I.</w:t>
            </w:r>
          </w:p>
        </w:tc>
      </w:tr>
      <w:tr w:rsidR="00377052" w:rsidTr="009014D2">
        <w:tc>
          <w:tcPr>
            <w:tcW w:w="5635" w:type="dxa"/>
            <w:tcBorders>
              <w:top w:val="single" w:sz="4" w:space="0" w:color="auto"/>
              <w:left w:val="single" w:sz="4" w:space="0" w:color="auto"/>
              <w:bottom w:val="single" w:sz="4" w:space="0" w:color="auto"/>
              <w:right w:val="single" w:sz="4" w:space="0" w:color="auto"/>
            </w:tcBorders>
          </w:tcPr>
          <w:p w:rsidR="00377052" w:rsidRDefault="00377052" w:rsidP="008C4E59">
            <w:pPr>
              <w:jc w:val="both"/>
              <w:rPr>
                <w:rFonts w:ascii="Arial" w:hAnsi="Arial" w:cs="Arial"/>
              </w:rPr>
            </w:pPr>
            <w:r>
              <w:rPr>
                <w:rFonts w:ascii="Arial" w:eastAsia="MS ??" w:hAnsi="Arial" w:cs="Arial"/>
                <w:lang w:val="en-US"/>
              </w:rPr>
              <w:t>Experience of assessment and development of action plans and th</w:t>
            </w:r>
            <w:r w:rsidR="000A565B">
              <w:rPr>
                <w:rFonts w:ascii="Arial" w:eastAsia="MS ??" w:hAnsi="Arial" w:cs="Arial"/>
                <w:lang w:val="en-US"/>
              </w:rPr>
              <w:t>eir implementation for participants</w:t>
            </w:r>
            <w:r>
              <w:rPr>
                <w:rFonts w:ascii="Arial" w:eastAsia="MS ??" w:hAnsi="Arial" w:cs="Arial"/>
                <w:lang w:val="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377052" w:rsidRDefault="00377052">
            <w:pPr>
              <w:autoSpaceDE w:val="0"/>
              <w:autoSpaceDN w:val="0"/>
              <w:adjustRightInd w:val="0"/>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377052" w:rsidRDefault="00377052">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hideMark/>
          </w:tcPr>
          <w:p w:rsidR="00377052" w:rsidRDefault="00377052">
            <w:pPr>
              <w:autoSpaceDE w:val="0"/>
              <w:autoSpaceDN w:val="0"/>
              <w:adjustRightInd w:val="0"/>
              <w:jc w:val="center"/>
              <w:rPr>
                <w:rFonts w:ascii="Arial" w:hAnsi="Arial" w:cs="Arial"/>
                <w:b/>
              </w:rPr>
            </w:pPr>
            <w:r>
              <w:rPr>
                <w:rFonts w:ascii="Arial" w:hAnsi="Arial" w:cs="Arial"/>
                <w:b/>
              </w:rPr>
              <w:t>F.I.</w:t>
            </w:r>
          </w:p>
        </w:tc>
      </w:tr>
      <w:tr w:rsidR="00377052" w:rsidTr="009014D2">
        <w:tc>
          <w:tcPr>
            <w:tcW w:w="5635" w:type="dxa"/>
            <w:tcBorders>
              <w:top w:val="single" w:sz="4" w:space="0" w:color="auto"/>
              <w:left w:val="single" w:sz="4" w:space="0" w:color="auto"/>
              <w:bottom w:val="single" w:sz="4" w:space="0" w:color="auto"/>
              <w:right w:val="single" w:sz="4" w:space="0" w:color="auto"/>
            </w:tcBorders>
          </w:tcPr>
          <w:p w:rsidR="00377052" w:rsidRDefault="00377052" w:rsidP="008C4E59">
            <w:pPr>
              <w:jc w:val="both"/>
              <w:rPr>
                <w:rFonts w:ascii="Arial" w:hAnsi="Arial" w:cs="Arial"/>
              </w:rPr>
            </w:pPr>
            <w:r>
              <w:rPr>
                <w:rFonts w:ascii="Arial" w:eastAsia="MS ??" w:hAnsi="Arial" w:cs="Arial"/>
                <w:lang w:val="en-US"/>
              </w:rPr>
              <w:t>Experience of joint working with statutory and voluntary agencies.</w:t>
            </w:r>
          </w:p>
        </w:tc>
        <w:tc>
          <w:tcPr>
            <w:tcW w:w="1275" w:type="dxa"/>
            <w:tcBorders>
              <w:top w:val="single" w:sz="4" w:space="0" w:color="auto"/>
              <w:left w:val="single" w:sz="4" w:space="0" w:color="auto"/>
              <w:bottom w:val="single" w:sz="4" w:space="0" w:color="auto"/>
              <w:right w:val="single" w:sz="4" w:space="0" w:color="auto"/>
            </w:tcBorders>
            <w:hideMark/>
          </w:tcPr>
          <w:p w:rsidR="00377052" w:rsidRDefault="00377052">
            <w:pPr>
              <w:autoSpaceDE w:val="0"/>
              <w:autoSpaceDN w:val="0"/>
              <w:adjustRightInd w:val="0"/>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377052" w:rsidRDefault="00377052">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hideMark/>
          </w:tcPr>
          <w:p w:rsidR="00377052" w:rsidRDefault="00377052">
            <w:pPr>
              <w:autoSpaceDE w:val="0"/>
              <w:autoSpaceDN w:val="0"/>
              <w:adjustRightInd w:val="0"/>
              <w:jc w:val="center"/>
              <w:rPr>
                <w:rFonts w:ascii="Arial" w:hAnsi="Arial" w:cs="Arial"/>
                <w:b/>
              </w:rPr>
            </w:pPr>
            <w:r>
              <w:rPr>
                <w:rFonts w:ascii="Arial" w:hAnsi="Arial" w:cs="Arial"/>
                <w:b/>
              </w:rPr>
              <w:t>F.I.</w:t>
            </w:r>
          </w:p>
        </w:tc>
      </w:tr>
      <w:tr w:rsidR="00835DCB" w:rsidTr="00835DCB">
        <w:tc>
          <w:tcPr>
            <w:tcW w:w="5635" w:type="dxa"/>
            <w:tcBorders>
              <w:top w:val="single" w:sz="4" w:space="0" w:color="auto"/>
              <w:left w:val="single" w:sz="4" w:space="0" w:color="auto"/>
              <w:bottom w:val="single" w:sz="4" w:space="0" w:color="auto"/>
              <w:right w:val="single" w:sz="4" w:space="0" w:color="auto"/>
            </w:tcBorders>
          </w:tcPr>
          <w:p w:rsidR="00835DCB" w:rsidRPr="004C7B46" w:rsidDel="00835DCB" w:rsidRDefault="00835DCB">
            <w:pPr>
              <w:jc w:val="both"/>
              <w:rPr>
                <w:rFonts w:ascii="Arial" w:eastAsia="MS ??" w:hAnsi="Arial" w:cs="Arial"/>
                <w:lang w:val="en-US"/>
              </w:rPr>
            </w:pPr>
            <w:r w:rsidRPr="00835DCB">
              <w:rPr>
                <w:rFonts w:ascii="Arial" w:eastAsia="MS ??" w:hAnsi="Arial" w:cs="Arial"/>
                <w:lang w:val="en-US"/>
              </w:rPr>
              <w:t>Experience in the delivery of training programmes, employability skills and confidence building.</w:t>
            </w:r>
          </w:p>
        </w:tc>
        <w:tc>
          <w:tcPr>
            <w:tcW w:w="1275" w:type="dxa"/>
            <w:tcBorders>
              <w:top w:val="single" w:sz="4" w:space="0" w:color="auto"/>
              <w:left w:val="single" w:sz="4" w:space="0" w:color="auto"/>
              <w:bottom w:val="single" w:sz="4" w:space="0" w:color="auto"/>
              <w:right w:val="single" w:sz="4" w:space="0" w:color="auto"/>
            </w:tcBorders>
          </w:tcPr>
          <w:p w:rsidR="00835DCB" w:rsidRPr="004C7B46" w:rsidDel="00835DCB" w:rsidRDefault="00835DCB">
            <w:pPr>
              <w:autoSpaceDE w:val="0"/>
              <w:autoSpaceDN w:val="0"/>
              <w:adjustRightInd w:val="0"/>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835DCB" w:rsidRPr="004C7B46" w:rsidRDefault="00835DCB">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tcPr>
          <w:p w:rsidR="00835DCB" w:rsidRPr="004C7B46" w:rsidDel="00835DCB" w:rsidRDefault="00835DCB">
            <w:pPr>
              <w:autoSpaceDE w:val="0"/>
              <w:autoSpaceDN w:val="0"/>
              <w:adjustRightInd w:val="0"/>
              <w:jc w:val="center"/>
              <w:rPr>
                <w:rFonts w:ascii="Arial" w:hAnsi="Arial" w:cs="Arial"/>
                <w:b/>
              </w:rPr>
            </w:pPr>
          </w:p>
        </w:tc>
      </w:tr>
      <w:tr w:rsidR="000A565B" w:rsidTr="009014D2">
        <w:tc>
          <w:tcPr>
            <w:tcW w:w="5635" w:type="dxa"/>
            <w:tcBorders>
              <w:top w:val="single" w:sz="4" w:space="0" w:color="auto"/>
              <w:left w:val="single" w:sz="4" w:space="0" w:color="auto"/>
              <w:bottom w:val="single" w:sz="4" w:space="0" w:color="auto"/>
              <w:right w:val="single" w:sz="4" w:space="0" w:color="auto"/>
            </w:tcBorders>
          </w:tcPr>
          <w:p w:rsidR="000A565B" w:rsidRPr="000A565B" w:rsidRDefault="000A565B">
            <w:pPr>
              <w:jc w:val="both"/>
              <w:rPr>
                <w:rFonts w:ascii="Arial" w:eastAsia="MS ??" w:hAnsi="Arial" w:cs="Arial"/>
                <w:highlight w:val="red"/>
                <w:lang w:val="en-US"/>
              </w:rPr>
            </w:pPr>
            <w:r w:rsidRPr="000A565B">
              <w:rPr>
                <w:rFonts w:ascii="Arial" w:eastAsia="MS ??" w:hAnsi="Arial" w:cs="Arial"/>
                <w:lang w:val="en-US"/>
              </w:rPr>
              <w:t>Understanding of the benef</w:t>
            </w:r>
            <w:r w:rsidR="008C4E59">
              <w:rPr>
                <w:rFonts w:ascii="Arial" w:eastAsia="MS ??" w:hAnsi="Arial" w:cs="Arial"/>
                <w:lang w:val="en-US"/>
              </w:rPr>
              <w:t>its of a flexible, outcome focu</w:t>
            </w:r>
            <w:r w:rsidRPr="000A565B">
              <w:rPr>
                <w:rFonts w:ascii="Arial" w:eastAsia="MS ??" w:hAnsi="Arial" w:cs="Arial"/>
                <w:lang w:val="en-US"/>
              </w:rPr>
              <w:t>sed and personalised support service.</w:t>
            </w:r>
          </w:p>
        </w:tc>
        <w:tc>
          <w:tcPr>
            <w:tcW w:w="1275" w:type="dxa"/>
            <w:tcBorders>
              <w:top w:val="single" w:sz="4" w:space="0" w:color="auto"/>
              <w:left w:val="single" w:sz="4" w:space="0" w:color="auto"/>
              <w:bottom w:val="single" w:sz="4" w:space="0" w:color="auto"/>
              <w:right w:val="single" w:sz="4" w:space="0" w:color="auto"/>
            </w:tcBorders>
          </w:tcPr>
          <w:p w:rsidR="000A565B" w:rsidRPr="000A565B" w:rsidRDefault="000A565B">
            <w:pPr>
              <w:autoSpaceDE w:val="0"/>
              <w:autoSpaceDN w:val="0"/>
              <w:adjustRightInd w:val="0"/>
              <w:jc w:val="center"/>
              <w:rPr>
                <w:rFonts w:ascii="Arial" w:hAnsi="Arial" w:cs="Arial"/>
                <w:b/>
                <w:highlight w:val="red"/>
              </w:rPr>
            </w:pPr>
          </w:p>
        </w:tc>
        <w:tc>
          <w:tcPr>
            <w:tcW w:w="1417" w:type="dxa"/>
            <w:tcBorders>
              <w:top w:val="single" w:sz="4" w:space="0" w:color="auto"/>
              <w:left w:val="single" w:sz="4" w:space="0" w:color="auto"/>
              <w:bottom w:val="single" w:sz="4" w:space="0" w:color="auto"/>
              <w:right w:val="single" w:sz="4" w:space="0" w:color="auto"/>
            </w:tcBorders>
          </w:tcPr>
          <w:p w:rsidR="000A565B" w:rsidRPr="000A565B" w:rsidRDefault="000A565B">
            <w:pPr>
              <w:autoSpaceDE w:val="0"/>
              <w:autoSpaceDN w:val="0"/>
              <w:adjustRightInd w:val="0"/>
              <w:jc w:val="center"/>
              <w:rPr>
                <w:rFonts w:ascii="Arial" w:hAnsi="Arial" w:cs="Arial"/>
                <w:b/>
                <w:highlight w:val="red"/>
              </w:rPr>
            </w:pPr>
          </w:p>
        </w:tc>
        <w:tc>
          <w:tcPr>
            <w:tcW w:w="1558" w:type="dxa"/>
            <w:tcBorders>
              <w:top w:val="single" w:sz="4" w:space="0" w:color="auto"/>
              <w:left w:val="single" w:sz="4" w:space="0" w:color="auto"/>
              <w:bottom w:val="single" w:sz="4" w:space="0" w:color="auto"/>
              <w:right w:val="single" w:sz="4" w:space="0" w:color="auto"/>
            </w:tcBorders>
          </w:tcPr>
          <w:p w:rsidR="000A565B" w:rsidRPr="000A565B" w:rsidRDefault="000A565B">
            <w:pPr>
              <w:autoSpaceDE w:val="0"/>
              <w:autoSpaceDN w:val="0"/>
              <w:adjustRightInd w:val="0"/>
              <w:jc w:val="center"/>
              <w:rPr>
                <w:rFonts w:ascii="Arial" w:hAnsi="Arial" w:cs="Arial"/>
                <w:b/>
                <w:highlight w:val="red"/>
              </w:rPr>
            </w:pPr>
          </w:p>
        </w:tc>
      </w:tr>
      <w:tr w:rsidR="008C4E59" w:rsidTr="009014D2">
        <w:tc>
          <w:tcPr>
            <w:tcW w:w="5635" w:type="dxa"/>
            <w:tcBorders>
              <w:top w:val="single" w:sz="4" w:space="0" w:color="auto"/>
              <w:left w:val="single" w:sz="4" w:space="0" w:color="auto"/>
              <w:bottom w:val="single" w:sz="4" w:space="0" w:color="auto"/>
              <w:right w:val="single" w:sz="4" w:space="0" w:color="auto"/>
            </w:tcBorders>
          </w:tcPr>
          <w:p w:rsidR="008C4E59" w:rsidRPr="000A565B" w:rsidRDefault="008C4E59" w:rsidP="008C4E59">
            <w:pPr>
              <w:jc w:val="both"/>
              <w:rPr>
                <w:rFonts w:ascii="Arial" w:eastAsia="MS ??" w:hAnsi="Arial" w:cs="Arial"/>
                <w:lang w:val="en-US"/>
              </w:rPr>
            </w:pPr>
            <w:r w:rsidRPr="000A565B">
              <w:rPr>
                <w:rFonts w:ascii="Arial" w:eastAsia="MS ??" w:hAnsi="Arial" w:cs="Arial"/>
                <w:lang w:val="en-US"/>
              </w:rPr>
              <w:t>Understanding of the support needs of long term unemployed, economically inactive people, young people, families and single customers.</w:t>
            </w:r>
          </w:p>
        </w:tc>
        <w:tc>
          <w:tcPr>
            <w:tcW w:w="1275"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r>
              <w:rPr>
                <w:rFonts w:ascii="Arial" w:hAnsi="Arial" w:cs="Arial"/>
                <w:b/>
              </w:rPr>
              <w:t>F.I</w:t>
            </w:r>
          </w:p>
        </w:tc>
      </w:tr>
      <w:tr w:rsidR="008C4E59" w:rsidTr="009014D2">
        <w:tc>
          <w:tcPr>
            <w:tcW w:w="5635" w:type="dxa"/>
            <w:tcBorders>
              <w:top w:val="single" w:sz="4" w:space="0" w:color="auto"/>
              <w:left w:val="single" w:sz="4" w:space="0" w:color="auto"/>
              <w:bottom w:val="single" w:sz="4" w:space="0" w:color="auto"/>
              <w:right w:val="single" w:sz="4" w:space="0" w:color="auto"/>
            </w:tcBorders>
          </w:tcPr>
          <w:p w:rsidR="008C4E59" w:rsidRDefault="008C4E59" w:rsidP="008C4E59">
            <w:pPr>
              <w:jc w:val="both"/>
              <w:rPr>
                <w:rFonts w:ascii="Arial" w:hAnsi="Arial" w:cs="Arial"/>
              </w:rPr>
            </w:pPr>
            <w:r w:rsidRPr="004C7B46">
              <w:rPr>
                <w:rFonts w:ascii="Arial" w:eastAsia="MS ??" w:hAnsi="Arial" w:cs="Arial"/>
                <w:bCs/>
              </w:rPr>
              <w:t>An understanding of customer service in a service delivery setting.</w:t>
            </w:r>
          </w:p>
        </w:tc>
        <w:tc>
          <w:tcPr>
            <w:tcW w:w="1275" w:type="dxa"/>
            <w:tcBorders>
              <w:top w:val="single" w:sz="4" w:space="0" w:color="auto"/>
              <w:left w:val="single" w:sz="4" w:space="0" w:color="auto"/>
              <w:bottom w:val="single" w:sz="4" w:space="0" w:color="auto"/>
              <w:right w:val="single" w:sz="4" w:space="0" w:color="auto"/>
            </w:tcBorders>
            <w:hideMark/>
          </w:tcPr>
          <w:p w:rsidR="008C4E59" w:rsidRDefault="008C4E59" w:rsidP="008C4E59">
            <w:pPr>
              <w:autoSpaceDE w:val="0"/>
              <w:autoSpaceDN w:val="0"/>
              <w:adjustRightInd w:val="0"/>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hideMark/>
          </w:tcPr>
          <w:p w:rsidR="008C4E59" w:rsidRDefault="008C4E59" w:rsidP="008C4E59">
            <w:pPr>
              <w:autoSpaceDE w:val="0"/>
              <w:autoSpaceDN w:val="0"/>
              <w:adjustRightInd w:val="0"/>
              <w:jc w:val="center"/>
              <w:rPr>
                <w:rFonts w:ascii="Arial" w:hAnsi="Arial" w:cs="Arial"/>
                <w:b/>
              </w:rPr>
            </w:pPr>
            <w:r>
              <w:rPr>
                <w:rFonts w:ascii="Arial" w:hAnsi="Arial" w:cs="Arial"/>
                <w:b/>
              </w:rPr>
              <w:t>F.I</w:t>
            </w:r>
          </w:p>
        </w:tc>
      </w:tr>
      <w:tr w:rsidR="008C4E59" w:rsidTr="009014D2">
        <w:tc>
          <w:tcPr>
            <w:tcW w:w="5635" w:type="dxa"/>
            <w:tcBorders>
              <w:top w:val="single" w:sz="4" w:space="0" w:color="auto"/>
              <w:left w:val="single" w:sz="4" w:space="0" w:color="auto"/>
              <w:bottom w:val="single" w:sz="4" w:space="0" w:color="auto"/>
              <w:right w:val="single" w:sz="4" w:space="0" w:color="auto"/>
            </w:tcBorders>
          </w:tcPr>
          <w:p w:rsidR="008C4E59" w:rsidRDefault="008C4E59" w:rsidP="008C4E59">
            <w:pPr>
              <w:jc w:val="both"/>
              <w:rPr>
                <w:rFonts w:ascii="Arial" w:hAnsi="Arial" w:cs="Arial"/>
              </w:rPr>
            </w:pPr>
            <w:r>
              <w:rPr>
                <w:rFonts w:ascii="Arial" w:eastAsia="MS ??" w:hAnsi="Arial" w:cs="Arial"/>
                <w:lang w:val="en-US"/>
              </w:rPr>
              <w:t xml:space="preserve">Thorough and up to date knowledge of Welfare Reform, benefit issues and employment. </w:t>
            </w:r>
          </w:p>
        </w:tc>
        <w:tc>
          <w:tcPr>
            <w:tcW w:w="1275" w:type="dxa"/>
            <w:tcBorders>
              <w:top w:val="single" w:sz="4" w:space="0" w:color="auto"/>
              <w:left w:val="single" w:sz="4" w:space="0" w:color="auto"/>
              <w:bottom w:val="single" w:sz="4" w:space="0" w:color="auto"/>
              <w:right w:val="single" w:sz="4" w:space="0" w:color="auto"/>
            </w:tcBorders>
            <w:hideMark/>
          </w:tcPr>
          <w:p w:rsidR="008C4E59" w:rsidRDefault="008C4E59" w:rsidP="008C4E59">
            <w:pPr>
              <w:autoSpaceDE w:val="0"/>
              <w:autoSpaceDN w:val="0"/>
              <w:adjustRightInd w:val="0"/>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hideMark/>
          </w:tcPr>
          <w:p w:rsidR="008C4E59" w:rsidRDefault="008C4E59" w:rsidP="008C4E59">
            <w:pPr>
              <w:autoSpaceDE w:val="0"/>
              <w:autoSpaceDN w:val="0"/>
              <w:adjustRightInd w:val="0"/>
              <w:jc w:val="center"/>
              <w:rPr>
                <w:rFonts w:ascii="Arial" w:hAnsi="Arial" w:cs="Arial"/>
                <w:b/>
              </w:rPr>
            </w:pPr>
            <w:r>
              <w:rPr>
                <w:rFonts w:ascii="Arial" w:hAnsi="Arial" w:cs="Arial"/>
                <w:b/>
              </w:rPr>
              <w:t>F.I</w:t>
            </w:r>
          </w:p>
        </w:tc>
      </w:tr>
      <w:tr w:rsidR="008C4E59" w:rsidTr="009014D2">
        <w:tc>
          <w:tcPr>
            <w:tcW w:w="5635" w:type="dxa"/>
            <w:tcBorders>
              <w:top w:val="single" w:sz="4" w:space="0" w:color="auto"/>
              <w:left w:val="single" w:sz="4" w:space="0" w:color="auto"/>
              <w:bottom w:val="single" w:sz="4" w:space="0" w:color="auto"/>
              <w:right w:val="single" w:sz="4" w:space="0" w:color="auto"/>
            </w:tcBorders>
            <w:hideMark/>
          </w:tcPr>
          <w:p w:rsidR="008C4E59" w:rsidRDefault="008C4E59" w:rsidP="008C4E59">
            <w:pPr>
              <w:jc w:val="both"/>
              <w:rPr>
                <w:rFonts w:ascii="Arial" w:hAnsi="Arial" w:cs="Arial"/>
              </w:rPr>
            </w:pPr>
            <w:r>
              <w:rPr>
                <w:rFonts w:ascii="Arial" w:eastAsia="MS ??" w:hAnsi="Arial" w:cs="Arial"/>
              </w:rPr>
              <w:t>Knowledge of related services provided by the statutory and voluntary sectors.</w:t>
            </w:r>
          </w:p>
        </w:tc>
        <w:tc>
          <w:tcPr>
            <w:tcW w:w="1275" w:type="dxa"/>
            <w:tcBorders>
              <w:top w:val="single" w:sz="4" w:space="0" w:color="auto"/>
              <w:left w:val="single" w:sz="4" w:space="0" w:color="auto"/>
              <w:bottom w:val="single" w:sz="4" w:space="0" w:color="auto"/>
              <w:right w:val="single" w:sz="4" w:space="0" w:color="auto"/>
            </w:tcBorders>
            <w:hideMark/>
          </w:tcPr>
          <w:p w:rsidR="008C4E59" w:rsidRDefault="008C4E59" w:rsidP="008C4E59">
            <w:pPr>
              <w:autoSpaceDE w:val="0"/>
              <w:autoSpaceDN w:val="0"/>
              <w:adjustRightInd w:val="0"/>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hideMark/>
          </w:tcPr>
          <w:p w:rsidR="008C4E59" w:rsidRDefault="008C4E59" w:rsidP="008C4E59">
            <w:pPr>
              <w:autoSpaceDE w:val="0"/>
              <w:autoSpaceDN w:val="0"/>
              <w:adjustRightInd w:val="0"/>
              <w:jc w:val="center"/>
              <w:rPr>
                <w:rFonts w:ascii="Arial" w:hAnsi="Arial" w:cs="Arial"/>
                <w:b/>
              </w:rPr>
            </w:pPr>
            <w:r>
              <w:rPr>
                <w:rFonts w:ascii="Arial" w:hAnsi="Arial" w:cs="Arial"/>
                <w:b/>
              </w:rPr>
              <w:t>F.I</w:t>
            </w:r>
          </w:p>
        </w:tc>
      </w:tr>
      <w:tr w:rsidR="008C4E59" w:rsidTr="009014D2">
        <w:tc>
          <w:tcPr>
            <w:tcW w:w="5635" w:type="dxa"/>
            <w:tcBorders>
              <w:top w:val="single" w:sz="4" w:space="0" w:color="auto"/>
              <w:left w:val="single" w:sz="4" w:space="0" w:color="auto"/>
              <w:bottom w:val="single" w:sz="4" w:space="0" w:color="auto"/>
              <w:right w:val="single" w:sz="4" w:space="0" w:color="auto"/>
            </w:tcBorders>
            <w:hideMark/>
          </w:tcPr>
          <w:p w:rsidR="008C4E59" w:rsidRDefault="008C4E59" w:rsidP="008C4E59">
            <w:pPr>
              <w:rPr>
                <w:rFonts w:ascii="Arial" w:hAnsi="Arial" w:cs="Arial"/>
                <w:b/>
              </w:rPr>
            </w:pPr>
            <w:r>
              <w:rPr>
                <w:rFonts w:ascii="Arial" w:hAnsi="Arial" w:cs="Arial"/>
                <w:b/>
              </w:rPr>
              <w:t>Practical and Intellectual Skills</w:t>
            </w:r>
          </w:p>
        </w:tc>
        <w:tc>
          <w:tcPr>
            <w:tcW w:w="1275"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r>
      <w:tr w:rsidR="008C4E59" w:rsidTr="009014D2">
        <w:tc>
          <w:tcPr>
            <w:tcW w:w="5635" w:type="dxa"/>
            <w:tcBorders>
              <w:top w:val="single" w:sz="4" w:space="0" w:color="auto"/>
              <w:left w:val="single" w:sz="4" w:space="0" w:color="auto"/>
              <w:bottom w:val="single" w:sz="4" w:space="0" w:color="auto"/>
              <w:right w:val="single" w:sz="4" w:space="0" w:color="auto"/>
            </w:tcBorders>
          </w:tcPr>
          <w:p w:rsidR="008C4E59" w:rsidRDefault="008C4E59" w:rsidP="008C4E59">
            <w:pPr>
              <w:jc w:val="both"/>
              <w:rPr>
                <w:rFonts w:ascii="Arial" w:hAnsi="Arial" w:cs="Arial"/>
                <w:b/>
              </w:rPr>
            </w:pPr>
            <w:r>
              <w:rPr>
                <w:rFonts w:ascii="Arial" w:eastAsia="MS ??" w:hAnsi="Arial" w:cs="Arial"/>
                <w:lang w:val="en-US"/>
              </w:rPr>
              <w:t xml:space="preserve">Understanding and experience of performance management and monitoring processes including managing databases. </w:t>
            </w:r>
          </w:p>
        </w:tc>
        <w:tc>
          <w:tcPr>
            <w:tcW w:w="1275" w:type="dxa"/>
            <w:tcBorders>
              <w:top w:val="single" w:sz="4" w:space="0" w:color="auto"/>
              <w:left w:val="single" w:sz="4" w:space="0" w:color="auto"/>
              <w:bottom w:val="single" w:sz="4" w:space="0" w:color="auto"/>
              <w:right w:val="single" w:sz="4" w:space="0" w:color="auto"/>
            </w:tcBorders>
            <w:hideMark/>
          </w:tcPr>
          <w:p w:rsidR="008C4E59" w:rsidRDefault="008C4E59" w:rsidP="008C4E59">
            <w:pPr>
              <w:autoSpaceDE w:val="0"/>
              <w:autoSpaceDN w:val="0"/>
              <w:adjustRightInd w:val="0"/>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hideMark/>
          </w:tcPr>
          <w:p w:rsidR="008C4E59" w:rsidRDefault="008C4E59" w:rsidP="008C4E59">
            <w:pPr>
              <w:autoSpaceDE w:val="0"/>
              <w:autoSpaceDN w:val="0"/>
              <w:adjustRightInd w:val="0"/>
              <w:jc w:val="center"/>
              <w:rPr>
                <w:rFonts w:ascii="Arial" w:hAnsi="Arial" w:cs="Arial"/>
                <w:b/>
              </w:rPr>
            </w:pPr>
            <w:r>
              <w:rPr>
                <w:rFonts w:ascii="Arial" w:hAnsi="Arial" w:cs="Arial"/>
                <w:b/>
              </w:rPr>
              <w:t>F.I</w:t>
            </w:r>
          </w:p>
        </w:tc>
      </w:tr>
      <w:tr w:rsidR="008C4E59" w:rsidTr="009014D2">
        <w:tc>
          <w:tcPr>
            <w:tcW w:w="5635" w:type="dxa"/>
            <w:tcBorders>
              <w:top w:val="single" w:sz="4" w:space="0" w:color="auto"/>
              <w:left w:val="single" w:sz="4" w:space="0" w:color="auto"/>
              <w:bottom w:val="single" w:sz="4" w:space="0" w:color="auto"/>
              <w:right w:val="single" w:sz="4" w:space="0" w:color="auto"/>
            </w:tcBorders>
          </w:tcPr>
          <w:p w:rsidR="008C4E59" w:rsidRDefault="008C4E59" w:rsidP="008C4E59">
            <w:pPr>
              <w:jc w:val="both"/>
              <w:rPr>
                <w:rFonts w:ascii="Arial" w:hAnsi="Arial" w:cs="Arial"/>
              </w:rPr>
            </w:pPr>
            <w:r>
              <w:rPr>
                <w:rFonts w:ascii="Arial" w:eastAsia="MS ??" w:hAnsi="Arial" w:cs="Arial"/>
                <w:bCs/>
              </w:rPr>
              <w:t>Ability to communicate effectively with customers, staff and stakeholders in plain, easy to understand English and/or Welsh, both in writing and verbally.</w:t>
            </w:r>
          </w:p>
          <w:p w:rsidR="008C4E59" w:rsidRDefault="008C4E59" w:rsidP="008C4E59">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hideMark/>
          </w:tcPr>
          <w:p w:rsidR="008C4E59" w:rsidRDefault="008C4E59" w:rsidP="008C4E59">
            <w:pPr>
              <w:autoSpaceDE w:val="0"/>
              <w:autoSpaceDN w:val="0"/>
              <w:adjustRightInd w:val="0"/>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hideMark/>
          </w:tcPr>
          <w:p w:rsidR="008C4E59" w:rsidRDefault="008C4E59" w:rsidP="008C4E59">
            <w:pPr>
              <w:autoSpaceDE w:val="0"/>
              <w:autoSpaceDN w:val="0"/>
              <w:adjustRightInd w:val="0"/>
              <w:jc w:val="center"/>
              <w:rPr>
                <w:rFonts w:ascii="Arial" w:hAnsi="Arial" w:cs="Arial"/>
                <w:b/>
              </w:rPr>
            </w:pPr>
            <w:r>
              <w:rPr>
                <w:rFonts w:ascii="Arial" w:hAnsi="Arial" w:cs="Arial"/>
                <w:b/>
              </w:rPr>
              <w:t>F.I</w:t>
            </w:r>
          </w:p>
        </w:tc>
      </w:tr>
      <w:tr w:rsidR="008C4E59" w:rsidTr="009014D2">
        <w:tc>
          <w:tcPr>
            <w:tcW w:w="5635" w:type="dxa"/>
            <w:tcBorders>
              <w:top w:val="single" w:sz="4" w:space="0" w:color="auto"/>
              <w:left w:val="single" w:sz="4" w:space="0" w:color="auto"/>
              <w:bottom w:val="single" w:sz="4" w:space="0" w:color="auto"/>
              <w:right w:val="single" w:sz="4" w:space="0" w:color="auto"/>
            </w:tcBorders>
          </w:tcPr>
          <w:p w:rsidR="008C4E59" w:rsidRPr="0014585B" w:rsidRDefault="008C4E59" w:rsidP="008C4E59">
            <w:pPr>
              <w:jc w:val="both"/>
              <w:rPr>
                <w:rFonts w:ascii="Arial" w:eastAsia="MS ??" w:hAnsi="Arial" w:cs="Arial"/>
                <w:bCs/>
              </w:rPr>
            </w:pPr>
            <w:r w:rsidRPr="0014585B">
              <w:rPr>
                <w:rFonts w:ascii="Arial" w:eastAsia="MS ??" w:hAnsi="Arial" w:cs="Arial"/>
                <w:bCs/>
              </w:rPr>
              <w:t>A creative and innovative approach to engagement.</w:t>
            </w:r>
          </w:p>
        </w:tc>
        <w:tc>
          <w:tcPr>
            <w:tcW w:w="1275"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r>
              <w:rPr>
                <w:rFonts w:ascii="Arial" w:hAnsi="Arial" w:cs="Arial"/>
                <w:b/>
              </w:rPr>
              <w:t>F.I</w:t>
            </w:r>
          </w:p>
        </w:tc>
      </w:tr>
      <w:tr w:rsidR="008C4E59" w:rsidTr="009014D2">
        <w:tc>
          <w:tcPr>
            <w:tcW w:w="5635" w:type="dxa"/>
            <w:tcBorders>
              <w:top w:val="single" w:sz="4" w:space="0" w:color="auto"/>
              <w:left w:val="single" w:sz="4" w:space="0" w:color="auto"/>
              <w:bottom w:val="single" w:sz="4" w:space="0" w:color="auto"/>
              <w:right w:val="single" w:sz="4" w:space="0" w:color="auto"/>
            </w:tcBorders>
          </w:tcPr>
          <w:p w:rsidR="008C4E59" w:rsidRPr="0014585B" w:rsidRDefault="008C4E59" w:rsidP="008C4E59">
            <w:pPr>
              <w:jc w:val="both"/>
              <w:rPr>
                <w:rFonts w:ascii="Arial" w:eastAsia="MS ??" w:hAnsi="Arial" w:cs="Arial"/>
                <w:bCs/>
              </w:rPr>
            </w:pPr>
            <w:r w:rsidRPr="0014585B">
              <w:rPr>
                <w:rFonts w:ascii="Arial" w:eastAsia="MS ??" w:hAnsi="Arial" w:cs="Arial"/>
                <w:bCs/>
              </w:rPr>
              <w:t>Excellent time management skills and demonstrable ability to meet deadlines and achieve goals.</w:t>
            </w:r>
          </w:p>
        </w:tc>
        <w:tc>
          <w:tcPr>
            <w:tcW w:w="1275"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r>
              <w:rPr>
                <w:rFonts w:ascii="Arial" w:hAnsi="Arial" w:cs="Arial"/>
                <w:b/>
              </w:rPr>
              <w:t>F.I</w:t>
            </w:r>
          </w:p>
        </w:tc>
      </w:tr>
      <w:tr w:rsidR="008C4E59" w:rsidTr="009014D2">
        <w:tc>
          <w:tcPr>
            <w:tcW w:w="5635" w:type="dxa"/>
            <w:tcBorders>
              <w:top w:val="single" w:sz="4" w:space="0" w:color="auto"/>
              <w:left w:val="single" w:sz="4" w:space="0" w:color="auto"/>
              <w:bottom w:val="single" w:sz="4" w:space="0" w:color="auto"/>
              <w:right w:val="single" w:sz="4" w:space="0" w:color="auto"/>
            </w:tcBorders>
          </w:tcPr>
          <w:p w:rsidR="008C4E59" w:rsidRPr="0014585B" w:rsidRDefault="008C4E59" w:rsidP="008C4E59">
            <w:pPr>
              <w:jc w:val="both"/>
              <w:rPr>
                <w:rFonts w:ascii="Arial" w:eastAsia="MS ??" w:hAnsi="Arial" w:cs="Arial"/>
                <w:bCs/>
              </w:rPr>
            </w:pPr>
            <w:r w:rsidRPr="0014585B">
              <w:rPr>
                <w:rFonts w:ascii="Arial" w:eastAsia="MS ??" w:hAnsi="Arial" w:cs="Arial"/>
                <w:bCs/>
              </w:rPr>
              <w:t>Comprehensive IT skills to include use of Microsoft Office and ability to maintain electronic records, with attention to detail.</w:t>
            </w:r>
          </w:p>
        </w:tc>
        <w:tc>
          <w:tcPr>
            <w:tcW w:w="1275"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r>
              <w:rPr>
                <w:rFonts w:ascii="Arial" w:hAnsi="Arial" w:cs="Arial"/>
                <w:b/>
              </w:rPr>
              <w:t>F.I.C</w:t>
            </w:r>
          </w:p>
        </w:tc>
      </w:tr>
      <w:tr w:rsidR="008C4E59" w:rsidTr="009014D2">
        <w:tc>
          <w:tcPr>
            <w:tcW w:w="5635" w:type="dxa"/>
            <w:tcBorders>
              <w:top w:val="single" w:sz="4" w:space="0" w:color="auto"/>
              <w:left w:val="single" w:sz="4" w:space="0" w:color="auto"/>
              <w:bottom w:val="single" w:sz="4" w:space="0" w:color="auto"/>
              <w:right w:val="single" w:sz="4" w:space="0" w:color="auto"/>
            </w:tcBorders>
          </w:tcPr>
          <w:p w:rsidR="008C4E59" w:rsidRDefault="008C4E59" w:rsidP="008C4E59">
            <w:pPr>
              <w:jc w:val="both"/>
              <w:rPr>
                <w:rFonts w:ascii="Arial" w:hAnsi="Arial" w:cs="Arial"/>
                <w:b/>
              </w:rPr>
            </w:pPr>
            <w:r>
              <w:rPr>
                <w:rFonts w:ascii="Arial" w:eastAsia="MS ??" w:hAnsi="Arial" w:cs="Arial"/>
              </w:rPr>
              <w:t>Understanding of confidentiality and data protection issues.</w:t>
            </w:r>
          </w:p>
        </w:tc>
        <w:tc>
          <w:tcPr>
            <w:tcW w:w="1275" w:type="dxa"/>
            <w:tcBorders>
              <w:top w:val="single" w:sz="4" w:space="0" w:color="auto"/>
              <w:left w:val="single" w:sz="4" w:space="0" w:color="auto"/>
              <w:bottom w:val="single" w:sz="4" w:space="0" w:color="auto"/>
              <w:right w:val="single" w:sz="4" w:space="0" w:color="auto"/>
            </w:tcBorders>
            <w:hideMark/>
          </w:tcPr>
          <w:p w:rsidR="008C4E59" w:rsidRDefault="008C4E59" w:rsidP="008C4E59">
            <w:pPr>
              <w:autoSpaceDE w:val="0"/>
              <w:autoSpaceDN w:val="0"/>
              <w:adjustRightInd w:val="0"/>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r>
              <w:rPr>
                <w:rFonts w:ascii="Arial" w:hAnsi="Arial" w:cs="Arial"/>
                <w:b/>
              </w:rPr>
              <w:t>F.I</w:t>
            </w:r>
          </w:p>
        </w:tc>
      </w:tr>
      <w:tr w:rsidR="008C4E59" w:rsidTr="009014D2">
        <w:tc>
          <w:tcPr>
            <w:tcW w:w="5635" w:type="dxa"/>
            <w:tcBorders>
              <w:top w:val="single" w:sz="4" w:space="0" w:color="auto"/>
              <w:left w:val="single" w:sz="4" w:space="0" w:color="auto"/>
              <w:bottom w:val="single" w:sz="4" w:space="0" w:color="auto"/>
              <w:right w:val="single" w:sz="4" w:space="0" w:color="auto"/>
            </w:tcBorders>
            <w:hideMark/>
          </w:tcPr>
          <w:p w:rsidR="008C4E59" w:rsidRDefault="008C4E59" w:rsidP="008C4E59">
            <w:pPr>
              <w:autoSpaceDE w:val="0"/>
              <w:autoSpaceDN w:val="0"/>
              <w:adjustRightInd w:val="0"/>
              <w:rPr>
                <w:rFonts w:ascii="Arial" w:hAnsi="Arial" w:cs="Arial"/>
              </w:rPr>
            </w:pPr>
            <w:r>
              <w:rPr>
                <w:rFonts w:ascii="Arial" w:hAnsi="Arial" w:cs="Arial"/>
                <w:b/>
              </w:rPr>
              <w:t>Personal Circumstances</w:t>
            </w:r>
          </w:p>
        </w:tc>
        <w:tc>
          <w:tcPr>
            <w:tcW w:w="1275"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tcPr>
          <w:p w:rsidR="008C4E59" w:rsidRDefault="008C4E59" w:rsidP="008C4E59">
            <w:pPr>
              <w:autoSpaceDE w:val="0"/>
              <w:autoSpaceDN w:val="0"/>
              <w:adjustRightInd w:val="0"/>
              <w:jc w:val="center"/>
              <w:rPr>
                <w:rFonts w:ascii="Arial" w:hAnsi="Arial" w:cs="Arial"/>
                <w:b/>
              </w:rPr>
            </w:pPr>
          </w:p>
        </w:tc>
      </w:tr>
      <w:tr w:rsidR="008C4E59" w:rsidTr="009014D2">
        <w:tc>
          <w:tcPr>
            <w:tcW w:w="5635" w:type="dxa"/>
            <w:tcBorders>
              <w:top w:val="single" w:sz="4" w:space="0" w:color="auto"/>
              <w:left w:val="single" w:sz="4" w:space="0" w:color="auto"/>
              <w:bottom w:val="single" w:sz="4" w:space="0" w:color="auto"/>
              <w:right w:val="single" w:sz="4" w:space="0" w:color="auto"/>
            </w:tcBorders>
          </w:tcPr>
          <w:p w:rsidR="008C4E59" w:rsidRDefault="008C4E59" w:rsidP="008C4E59">
            <w:pPr>
              <w:jc w:val="both"/>
              <w:rPr>
                <w:rFonts w:ascii="Arial" w:hAnsi="Arial" w:cs="Arial"/>
              </w:rPr>
            </w:pPr>
            <w:r w:rsidRPr="004C7B46">
              <w:rPr>
                <w:rFonts w:ascii="Arial" w:eastAsia="MS ??" w:hAnsi="Arial" w:cs="Arial"/>
                <w:bCs/>
              </w:rPr>
              <w:t>Ability to work flexibly to meet customer needs and service requirements, including working evenings and weekends where the service requires it.</w:t>
            </w:r>
          </w:p>
        </w:tc>
        <w:tc>
          <w:tcPr>
            <w:tcW w:w="1275" w:type="dxa"/>
            <w:tcBorders>
              <w:top w:val="single" w:sz="4" w:space="0" w:color="auto"/>
              <w:left w:val="single" w:sz="4" w:space="0" w:color="auto"/>
              <w:bottom w:val="single" w:sz="4" w:space="0" w:color="auto"/>
              <w:right w:val="single" w:sz="4" w:space="0" w:color="auto"/>
            </w:tcBorders>
            <w:hideMark/>
          </w:tcPr>
          <w:p w:rsidR="008C4E59" w:rsidRDefault="008C4E59" w:rsidP="008C4E59">
            <w:pPr>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hideMark/>
          </w:tcPr>
          <w:p w:rsidR="008C4E59" w:rsidRDefault="008C4E59" w:rsidP="008C4E59">
            <w:pPr>
              <w:jc w:val="center"/>
              <w:rPr>
                <w:rFonts w:ascii="Arial" w:hAnsi="Arial" w:cs="Arial"/>
                <w:b/>
              </w:rPr>
            </w:pPr>
            <w:r>
              <w:rPr>
                <w:rFonts w:ascii="Arial" w:hAnsi="Arial" w:cs="Arial"/>
                <w:b/>
              </w:rPr>
              <w:t>F.I</w:t>
            </w:r>
          </w:p>
        </w:tc>
      </w:tr>
      <w:tr w:rsidR="008C4E59" w:rsidTr="009014D2">
        <w:tc>
          <w:tcPr>
            <w:tcW w:w="5635" w:type="dxa"/>
            <w:tcBorders>
              <w:top w:val="single" w:sz="4" w:space="0" w:color="auto"/>
              <w:left w:val="single" w:sz="4" w:space="0" w:color="auto"/>
              <w:bottom w:val="single" w:sz="4" w:space="0" w:color="auto"/>
              <w:right w:val="single" w:sz="4" w:space="0" w:color="auto"/>
            </w:tcBorders>
          </w:tcPr>
          <w:p w:rsidR="008C4E59" w:rsidRPr="008C4E59" w:rsidRDefault="008C4E59" w:rsidP="008C4E59">
            <w:pPr>
              <w:jc w:val="both"/>
              <w:rPr>
                <w:rFonts w:ascii="Arial" w:hAnsi="Arial" w:cs="Arial"/>
              </w:rPr>
            </w:pPr>
            <w:r>
              <w:rPr>
                <w:rFonts w:ascii="Arial" w:eastAsia="MS ??" w:hAnsi="Arial" w:cs="Arial"/>
                <w:bCs/>
              </w:rPr>
              <w:t>Ability to work as part of a team and build and maintain effective and supportive relationships with peers and partners</w:t>
            </w:r>
            <w:r>
              <w:rPr>
                <w:rFonts w:ascii="Arial" w:eastAsia="MS ??" w:hAnsi="Arial" w:cs="Arial"/>
                <w:b/>
                <w:bCs/>
              </w:rPr>
              <w:t>.</w:t>
            </w:r>
          </w:p>
        </w:tc>
        <w:tc>
          <w:tcPr>
            <w:tcW w:w="1275" w:type="dxa"/>
            <w:tcBorders>
              <w:top w:val="single" w:sz="4" w:space="0" w:color="auto"/>
              <w:left w:val="single" w:sz="4" w:space="0" w:color="auto"/>
              <w:bottom w:val="single" w:sz="4" w:space="0" w:color="auto"/>
              <w:right w:val="single" w:sz="4" w:space="0" w:color="auto"/>
            </w:tcBorders>
            <w:hideMark/>
          </w:tcPr>
          <w:p w:rsidR="008C4E59" w:rsidRDefault="008C4E59" w:rsidP="008C4E59">
            <w:pPr>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hideMark/>
          </w:tcPr>
          <w:p w:rsidR="008C4E59" w:rsidRDefault="008C4E59" w:rsidP="008C4E59">
            <w:pPr>
              <w:jc w:val="center"/>
              <w:rPr>
                <w:rFonts w:ascii="Arial" w:hAnsi="Arial" w:cs="Arial"/>
                <w:b/>
              </w:rPr>
            </w:pPr>
            <w:r>
              <w:rPr>
                <w:rFonts w:ascii="Arial" w:hAnsi="Arial" w:cs="Arial"/>
                <w:b/>
              </w:rPr>
              <w:t>F.I</w:t>
            </w:r>
          </w:p>
        </w:tc>
      </w:tr>
      <w:tr w:rsidR="008C4E59" w:rsidTr="009014D2">
        <w:tc>
          <w:tcPr>
            <w:tcW w:w="5635" w:type="dxa"/>
            <w:tcBorders>
              <w:top w:val="single" w:sz="4" w:space="0" w:color="auto"/>
              <w:left w:val="single" w:sz="4" w:space="0" w:color="auto"/>
              <w:bottom w:val="single" w:sz="4" w:space="0" w:color="auto"/>
              <w:right w:val="single" w:sz="4" w:space="0" w:color="auto"/>
            </w:tcBorders>
            <w:hideMark/>
          </w:tcPr>
          <w:p w:rsidR="008C4E59" w:rsidRPr="00A81FC0" w:rsidRDefault="008C4E59" w:rsidP="008C4E59">
            <w:pPr>
              <w:rPr>
                <w:rFonts w:ascii="Arial" w:hAnsi="Arial" w:cs="Arial"/>
              </w:rPr>
            </w:pPr>
            <w:r w:rsidRPr="00A81FC0">
              <w:rPr>
                <w:rFonts w:ascii="Arial" w:hAnsi="Arial" w:cs="Arial"/>
                <w:b/>
              </w:rPr>
              <w:t>Equality</w:t>
            </w:r>
          </w:p>
        </w:tc>
        <w:tc>
          <w:tcPr>
            <w:tcW w:w="1275" w:type="dxa"/>
            <w:tcBorders>
              <w:top w:val="single" w:sz="4" w:space="0" w:color="auto"/>
              <w:left w:val="single" w:sz="4" w:space="0" w:color="auto"/>
              <w:bottom w:val="single" w:sz="4" w:space="0" w:color="auto"/>
              <w:right w:val="single" w:sz="4" w:space="0" w:color="auto"/>
            </w:tcBorders>
          </w:tcPr>
          <w:p w:rsidR="008C4E59" w:rsidRDefault="008C4E59" w:rsidP="008C4E59">
            <w:pPr>
              <w:jc w:val="cente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tcPr>
          <w:p w:rsidR="008C4E59" w:rsidRDefault="008C4E59" w:rsidP="008C4E59">
            <w:pPr>
              <w:jc w:val="center"/>
              <w:rPr>
                <w:rFonts w:ascii="Arial" w:hAnsi="Arial" w:cs="Arial"/>
                <w:b/>
              </w:rPr>
            </w:pPr>
          </w:p>
        </w:tc>
      </w:tr>
      <w:tr w:rsidR="008C4E59" w:rsidTr="009014D2">
        <w:tc>
          <w:tcPr>
            <w:tcW w:w="5635" w:type="dxa"/>
            <w:tcBorders>
              <w:top w:val="single" w:sz="4" w:space="0" w:color="auto"/>
              <w:left w:val="single" w:sz="4" w:space="0" w:color="auto"/>
              <w:bottom w:val="single" w:sz="4" w:space="0" w:color="auto"/>
              <w:right w:val="single" w:sz="4" w:space="0" w:color="auto"/>
            </w:tcBorders>
          </w:tcPr>
          <w:p w:rsidR="008C4E59" w:rsidRPr="00A81FC0" w:rsidRDefault="008C4E59" w:rsidP="008C4E59">
            <w:pPr>
              <w:rPr>
                <w:rFonts w:ascii="Arial" w:hAnsi="Arial" w:cs="Arial"/>
                <w:b/>
              </w:rPr>
            </w:pPr>
            <w:r w:rsidRPr="006E5548">
              <w:rPr>
                <w:rFonts w:ascii="Arial" w:eastAsia="MS ??" w:hAnsi="Arial" w:cs="Arial"/>
                <w:bCs/>
              </w:rPr>
              <w:t xml:space="preserve">Demonstrable commitment to </w:t>
            </w:r>
            <w:r w:rsidRPr="006E5548">
              <w:rPr>
                <w:rFonts w:ascii="Arial" w:hAnsi="Arial" w:cs="Arial"/>
              </w:rPr>
              <w:t>Wrexham County Borough Council’s Welsh Language and Equal Opportunities policies.</w:t>
            </w:r>
          </w:p>
        </w:tc>
        <w:tc>
          <w:tcPr>
            <w:tcW w:w="1275" w:type="dxa"/>
            <w:tcBorders>
              <w:top w:val="single" w:sz="4" w:space="0" w:color="auto"/>
              <w:left w:val="single" w:sz="4" w:space="0" w:color="auto"/>
              <w:bottom w:val="single" w:sz="4" w:space="0" w:color="auto"/>
              <w:right w:val="single" w:sz="4" w:space="0" w:color="auto"/>
            </w:tcBorders>
            <w:hideMark/>
          </w:tcPr>
          <w:p w:rsidR="008C4E59" w:rsidRDefault="008C4E59" w:rsidP="008C4E59">
            <w:pPr>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hideMark/>
          </w:tcPr>
          <w:p w:rsidR="008C4E59" w:rsidRDefault="008C4E59" w:rsidP="008C4E59">
            <w:pPr>
              <w:jc w:val="center"/>
              <w:rPr>
                <w:rFonts w:ascii="Arial" w:hAnsi="Arial" w:cs="Arial"/>
                <w:b/>
              </w:rPr>
            </w:pPr>
            <w:r>
              <w:rPr>
                <w:rFonts w:ascii="Arial" w:hAnsi="Arial" w:cs="Arial"/>
                <w:b/>
              </w:rPr>
              <w:t>F.I</w:t>
            </w:r>
          </w:p>
        </w:tc>
      </w:tr>
      <w:tr w:rsidR="008C4E59" w:rsidTr="009014D2">
        <w:tc>
          <w:tcPr>
            <w:tcW w:w="5635" w:type="dxa"/>
            <w:tcBorders>
              <w:top w:val="single" w:sz="4" w:space="0" w:color="auto"/>
              <w:left w:val="single" w:sz="4" w:space="0" w:color="auto"/>
              <w:bottom w:val="single" w:sz="4" w:space="0" w:color="auto"/>
              <w:right w:val="single" w:sz="4" w:space="0" w:color="auto"/>
            </w:tcBorders>
          </w:tcPr>
          <w:p w:rsidR="008C4E59" w:rsidRPr="006E5548" w:rsidRDefault="008C4E59" w:rsidP="008C4E59">
            <w:pPr>
              <w:rPr>
                <w:rFonts w:ascii="Arial" w:eastAsia="MS ??" w:hAnsi="Arial" w:cs="Arial"/>
                <w:bCs/>
              </w:rPr>
            </w:pPr>
            <w:r>
              <w:rPr>
                <w:rFonts w:ascii="Arial" w:eastAsia="MS ??" w:hAnsi="Arial" w:cs="Arial"/>
                <w:bCs/>
              </w:rPr>
              <w:t>Ability to demonstrate a knowledge of the</w:t>
            </w:r>
            <w:r w:rsidRPr="005A460C">
              <w:rPr>
                <w:rFonts w:ascii="Arial" w:eastAsia="MS ??" w:hAnsi="Arial" w:cs="Arial"/>
                <w:bCs/>
              </w:rPr>
              <w:t xml:space="preserve"> Wellbeing of Future Generations Act (Wales) 2015,  the Council’s Sustainable Planning Principles and the ethos of tackling poverty.</w:t>
            </w:r>
          </w:p>
        </w:tc>
        <w:tc>
          <w:tcPr>
            <w:tcW w:w="1275" w:type="dxa"/>
            <w:tcBorders>
              <w:top w:val="single" w:sz="4" w:space="0" w:color="auto"/>
              <w:left w:val="single" w:sz="4" w:space="0" w:color="auto"/>
              <w:bottom w:val="single" w:sz="4" w:space="0" w:color="auto"/>
              <w:right w:val="single" w:sz="4" w:space="0" w:color="auto"/>
            </w:tcBorders>
          </w:tcPr>
          <w:p w:rsidR="008C4E59" w:rsidRDefault="008C4E59" w:rsidP="008C4E59">
            <w:pPr>
              <w:jc w:val="center"/>
              <w:rPr>
                <w:rFonts w:ascii="Arial" w:hAnsi="Arial" w:cs="Arial"/>
                <w:b/>
              </w:rPr>
            </w:pPr>
            <w:r>
              <w:rPr>
                <w:rFonts w:ascii="Arial" w:hAnsi="Arial" w:cs="Arial"/>
                <w:b/>
              </w:rPr>
              <w:sym w:font="Wingdings" w:char="F0FC"/>
            </w:r>
          </w:p>
        </w:tc>
        <w:tc>
          <w:tcPr>
            <w:tcW w:w="1417" w:type="dxa"/>
            <w:tcBorders>
              <w:top w:val="single" w:sz="4" w:space="0" w:color="auto"/>
              <w:left w:val="single" w:sz="4" w:space="0" w:color="auto"/>
              <w:bottom w:val="single" w:sz="4" w:space="0" w:color="auto"/>
              <w:right w:val="single" w:sz="4" w:space="0" w:color="auto"/>
            </w:tcBorders>
          </w:tcPr>
          <w:p w:rsidR="008C4E59" w:rsidRDefault="008C4E59" w:rsidP="008C4E59">
            <w:pPr>
              <w:jc w:val="center"/>
              <w:rPr>
                <w:rFonts w:ascii="Arial" w:hAnsi="Arial" w:cs="Arial"/>
                <w:b/>
              </w:rPr>
            </w:pPr>
          </w:p>
        </w:tc>
        <w:tc>
          <w:tcPr>
            <w:tcW w:w="1558" w:type="dxa"/>
            <w:tcBorders>
              <w:top w:val="single" w:sz="4" w:space="0" w:color="auto"/>
              <w:left w:val="single" w:sz="4" w:space="0" w:color="auto"/>
              <w:bottom w:val="single" w:sz="4" w:space="0" w:color="auto"/>
              <w:right w:val="single" w:sz="4" w:space="0" w:color="auto"/>
            </w:tcBorders>
          </w:tcPr>
          <w:p w:rsidR="008C4E59" w:rsidRDefault="008C4E59" w:rsidP="008C4E59">
            <w:pPr>
              <w:jc w:val="center"/>
              <w:rPr>
                <w:rFonts w:ascii="Arial" w:hAnsi="Arial" w:cs="Arial"/>
                <w:b/>
              </w:rPr>
            </w:pPr>
            <w:r>
              <w:rPr>
                <w:rFonts w:ascii="Arial" w:hAnsi="Arial" w:cs="Arial"/>
                <w:b/>
              </w:rPr>
              <w:t>F.I</w:t>
            </w:r>
          </w:p>
        </w:tc>
      </w:tr>
    </w:tbl>
    <w:p w:rsidR="00377052" w:rsidRDefault="00377052" w:rsidP="00377052">
      <w:pPr>
        <w:ind w:left="-851"/>
        <w:rPr>
          <w:rFonts w:ascii="Arial" w:hAnsi="Arial" w:cs="Arial"/>
          <w:color w:val="FF0000"/>
        </w:rPr>
      </w:pPr>
    </w:p>
    <w:p w:rsidR="00377052" w:rsidRDefault="00377052" w:rsidP="00377052">
      <w:pPr>
        <w:rPr>
          <w:rFonts w:ascii="Arial" w:hAnsi="Arial" w:cs="Arial"/>
        </w:rPr>
      </w:pPr>
      <w:r>
        <w:rPr>
          <w:rFonts w:ascii="Arial" w:hAnsi="Arial" w:cs="Arial"/>
        </w:rPr>
        <w:t>* Each of the requirements specified must be measurable.  Please indicate the approach that will be taken to assess whether applicants meet the requirements:</w:t>
      </w:r>
    </w:p>
    <w:p w:rsidR="00377052" w:rsidRDefault="00377052" w:rsidP="00377052">
      <w:pPr>
        <w:tabs>
          <w:tab w:val="left" w:pos="2794"/>
        </w:tabs>
      </w:pPr>
    </w:p>
    <w:tbl>
      <w:tblPr>
        <w:tblW w:w="0" w:type="auto"/>
        <w:tblInd w:w="-532" w:type="dxa"/>
        <w:tblLook w:val="01E0" w:firstRow="1" w:lastRow="1" w:firstColumn="1" w:lastColumn="1" w:noHBand="0" w:noVBand="0"/>
      </w:tblPr>
      <w:tblGrid>
        <w:gridCol w:w="1083"/>
        <w:gridCol w:w="3448"/>
        <w:gridCol w:w="776"/>
        <w:gridCol w:w="540"/>
        <w:gridCol w:w="3200"/>
      </w:tblGrid>
      <w:tr w:rsidR="00377052" w:rsidTr="00377052">
        <w:tc>
          <w:tcPr>
            <w:tcW w:w="456" w:type="dxa"/>
            <w:hideMark/>
          </w:tcPr>
          <w:p w:rsidR="00377052" w:rsidRDefault="00377052">
            <w:pPr>
              <w:rPr>
                <w:rFonts w:ascii="Arial" w:hAnsi="Arial" w:cs="Arial"/>
              </w:rPr>
            </w:pPr>
            <w:r>
              <w:rPr>
                <w:rFonts w:ascii="Arial" w:hAnsi="Arial" w:cs="Arial"/>
              </w:rPr>
              <w:tab/>
              <w:t>F</w:t>
            </w:r>
          </w:p>
        </w:tc>
        <w:tc>
          <w:tcPr>
            <w:tcW w:w="3448" w:type="dxa"/>
            <w:hideMark/>
          </w:tcPr>
          <w:p w:rsidR="00377052" w:rsidRDefault="00377052">
            <w:pPr>
              <w:rPr>
                <w:rFonts w:ascii="Arial" w:hAnsi="Arial" w:cs="Arial"/>
              </w:rPr>
            </w:pPr>
            <w:r>
              <w:rPr>
                <w:rFonts w:ascii="Arial" w:hAnsi="Arial" w:cs="Arial"/>
              </w:rPr>
              <w:t>Job Application Form</w:t>
            </w:r>
          </w:p>
        </w:tc>
        <w:tc>
          <w:tcPr>
            <w:tcW w:w="776" w:type="dxa"/>
          </w:tcPr>
          <w:p w:rsidR="00377052" w:rsidRDefault="00377052">
            <w:pPr>
              <w:rPr>
                <w:rFonts w:ascii="Arial" w:hAnsi="Arial" w:cs="Arial"/>
              </w:rPr>
            </w:pPr>
          </w:p>
        </w:tc>
        <w:tc>
          <w:tcPr>
            <w:tcW w:w="540" w:type="dxa"/>
            <w:hideMark/>
          </w:tcPr>
          <w:p w:rsidR="00377052" w:rsidRDefault="00377052">
            <w:pPr>
              <w:rPr>
                <w:rFonts w:ascii="Arial" w:hAnsi="Arial" w:cs="Arial"/>
              </w:rPr>
            </w:pPr>
            <w:r>
              <w:rPr>
                <w:rFonts w:ascii="Arial" w:hAnsi="Arial" w:cs="Arial"/>
              </w:rPr>
              <w:t>C</w:t>
            </w:r>
          </w:p>
        </w:tc>
        <w:tc>
          <w:tcPr>
            <w:tcW w:w="3200" w:type="dxa"/>
            <w:hideMark/>
          </w:tcPr>
          <w:p w:rsidR="00377052" w:rsidRDefault="00377052">
            <w:pPr>
              <w:rPr>
                <w:rFonts w:ascii="Arial" w:hAnsi="Arial" w:cs="Arial"/>
              </w:rPr>
            </w:pPr>
            <w:r>
              <w:rPr>
                <w:rFonts w:ascii="Arial" w:hAnsi="Arial" w:cs="Arial"/>
              </w:rPr>
              <w:t>Certificate of Qualification</w:t>
            </w:r>
          </w:p>
        </w:tc>
      </w:tr>
      <w:tr w:rsidR="00377052" w:rsidTr="00377052">
        <w:tc>
          <w:tcPr>
            <w:tcW w:w="456" w:type="dxa"/>
            <w:hideMark/>
          </w:tcPr>
          <w:p w:rsidR="00377052" w:rsidRDefault="00377052">
            <w:pPr>
              <w:rPr>
                <w:rFonts w:ascii="Arial" w:hAnsi="Arial" w:cs="Arial"/>
              </w:rPr>
            </w:pPr>
            <w:r>
              <w:rPr>
                <w:rFonts w:ascii="Arial" w:hAnsi="Arial" w:cs="Arial"/>
              </w:rPr>
              <w:tab/>
              <w:t>I</w:t>
            </w:r>
          </w:p>
        </w:tc>
        <w:tc>
          <w:tcPr>
            <w:tcW w:w="3448" w:type="dxa"/>
            <w:hideMark/>
          </w:tcPr>
          <w:p w:rsidR="00377052" w:rsidRDefault="00377052">
            <w:pPr>
              <w:rPr>
                <w:rFonts w:ascii="Arial" w:hAnsi="Arial" w:cs="Arial"/>
              </w:rPr>
            </w:pPr>
            <w:r>
              <w:rPr>
                <w:rFonts w:ascii="Arial" w:hAnsi="Arial" w:cs="Arial"/>
              </w:rPr>
              <w:t>Interview</w:t>
            </w:r>
          </w:p>
        </w:tc>
        <w:tc>
          <w:tcPr>
            <w:tcW w:w="776" w:type="dxa"/>
          </w:tcPr>
          <w:p w:rsidR="00377052" w:rsidRDefault="00377052">
            <w:pPr>
              <w:rPr>
                <w:rFonts w:ascii="Arial" w:hAnsi="Arial" w:cs="Arial"/>
              </w:rPr>
            </w:pPr>
          </w:p>
        </w:tc>
        <w:tc>
          <w:tcPr>
            <w:tcW w:w="540" w:type="dxa"/>
            <w:hideMark/>
          </w:tcPr>
          <w:p w:rsidR="00377052" w:rsidRDefault="00377052">
            <w:pPr>
              <w:rPr>
                <w:rFonts w:ascii="Arial" w:hAnsi="Arial" w:cs="Arial"/>
              </w:rPr>
            </w:pPr>
            <w:r>
              <w:rPr>
                <w:rFonts w:ascii="Arial" w:hAnsi="Arial" w:cs="Arial"/>
              </w:rPr>
              <w:t>T</w:t>
            </w:r>
          </w:p>
        </w:tc>
        <w:tc>
          <w:tcPr>
            <w:tcW w:w="3200" w:type="dxa"/>
            <w:hideMark/>
          </w:tcPr>
          <w:p w:rsidR="00377052" w:rsidRDefault="00377052">
            <w:pPr>
              <w:rPr>
                <w:rFonts w:ascii="Arial" w:hAnsi="Arial" w:cs="Arial"/>
              </w:rPr>
            </w:pPr>
            <w:r>
              <w:rPr>
                <w:rFonts w:ascii="Arial" w:hAnsi="Arial" w:cs="Arial"/>
              </w:rPr>
              <w:t>Test</w:t>
            </w:r>
          </w:p>
        </w:tc>
      </w:tr>
    </w:tbl>
    <w:p w:rsidR="001C2F95" w:rsidRPr="001C2F95" w:rsidRDefault="001C2F95" w:rsidP="001C2F95">
      <w:pPr>
        <w:keepNext/>
        <w:ind w:left="-709"/>
        <w:jc w:val="both"/>
        <w:outlineLvl w:val="0"/>
        <w:rPr>
          <w:rFonts w:ascii="Arial" w:hAnsi="Arial" w:cs="Arial"/>
          <w:bCs/>
          <w:kern w:val="32"/>
        </w:rPr>
      </w:pPr>
    </w:p>
    <w:p w:rsidR="001C2F95" w:rsidRPr="00F0722F" w:rsidRDefault="001C2F95" w:rsidP="009C608E">
      <w:pPr>
        <w:jc w:val="center"/>
      </w:pPr>
    </w:p>
    <w:sectPr w:rsidR="001C2F95" w:rsidRPr="00F0722F" w:rsidSect="009C608E">
      <w:headerReference w:type="default" r:id="rId8"/>
      <w:footerReference w:type="default" r:id="rId9"/>
      <w:pgSz w:w="11906" w:h="16838"/>
      <w:pgMar w:top="1440" w:right="1440" w:bottom="1440" w:left="1440"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21" w:rsidRDefault="002C4921" w:rsidP="005A66A0">
      <w:r>
        <w:separator/>
      </w:r>
    </w:p>
  </w:endnote>
  <w:endnote w:type="continuationSeparator" w:id="0">
    <w:p w:rsidR="002C4921" w:rsidRDefault="002C4921" w:rsidP="005A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21" w:rsidRDefault="002C4921" w:rsidP="007A6A0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21" w:rsidRDefault="002C4921" w:rsidP="005A66A0">
      <w:r>
        <w:separator/>
      </w:r>
    </w:p>
  </w:footnote>
  <w:footnote w:type="continuationSeparator" w:id="0">
    <w:p w:rsidR="002C4921" w:rsidRDefault="002C4921" w:rsidP="005A6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21" w:rsidRDefault="002C4921" w:rsidP="005A66A0">
    <w:pPr>
      <w:pStyle w:val="Header"/>
      <w:jc w:val="center"/>
      <w:rPr>
        <w:noProof/>
        <w:lang w:eastAsia="en-GB"/>
      </w:rPr>
    </w:pPr>
    <w:r>
      <w:rPr>
        <w:noProof/>
        <w:lang w:eastAsia="en-GB"/>
      </w:rPr>
      <mc:AlternateContent>
        <mc:Choice Requires="wps">
          <w:drawing>
            <wp:anchor distT="0" distB="0" distL="114300" distR="114300" simplePos="0" relativeHeight="251659264" behindDoc="0" locked="0" layoutInCell="1" allowOverlap="1" wp14:anchorId="080BDF0F" wp14:editId="4A7902E3">
              <wp:simplePos x="0" y="0"/>
              <wp:positionH relativeFrom="column">
                <wp:posOffset>4727132</wp:posOffset>
              </wp:positionH>
              <wp:positionV relativeFrom="paragraph">
                <wp:posOffset>-388620</wp:posOffset>
              </wp:positionV>
              <wp:extent cx="1667174"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174" cy="1403985"/>
                      </a:xfrm>
                      <a:prstGeom prst="rect">
                        <a:avLst/>
                      </a:prstGeom>
                      <a:solidFill>
                        <a:srgbClr val="FFFFFF"/>
                      </a:solidFill>
                      <a:ln w="9525">
                        <a:noFill/>
                        <a:miter lim="800000"/>
                        <a:headEnd/>
                        <a:tailEnd/>
                      </a:ln>
                    </wps:spPr>
                    <wps:txbx>
                      <w:txbxContent>
                        <w:p w:rsidR="002C4921" w:rsidRPr="00FE6022" w:rsidRDefault="002C4921" w:rsidP="00FE6022">
                          <w:pPr>
                            <w:jc w:val="right"/>
                          </w:pPr>
                          <w:r w:rsidRPr="00FE6022">
                            <w:rPr>
                              <w:noProof/>
                            </w:rPr>
                            <w:drawing>
                              <wp:inline distT="0" distB="0" distL="0" distR="0" wp14:anchorId="55FE723B" wp14:editId="1D711E7F">
                                <wp:extent cx="1139200" cy="1268083"/>
                                <wp:effectExtent l="0" t="0" r="3810" b="8890"/>
                                <wp:docPr id="6" name="Picture 6" descr="Y:\Shared\EconomicDevShared\UV Cluster\Logos\WCBC logo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hared\EconomicDevShared\UV Cluster\Logos\WCBC logo cle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60" cy="127004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0BDF0F" id="_x0000_t202" coordsize="21600,21600" o:spt="202" path="m,l,21600r21600,l21600,xe">
              <v:stroke joinstyle="miter"/>
              <v:path gradientshapeok="t" o:connecttype="rect"/>
            </v:shapetype>
            <v:shape id="Text Box 2" o:spid="_x0000_s1026" type="#_x0000_t202" style="position:absolute;left:0;text-align:left;margin-left:372.2pt;margin-top:-30.6pt;width:13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" stroked="f">
              <v:textbox style="mso-fit-shape-to-text:t">
                <w:txbxContent>
                  <w:p w:rsidR="002C4921" w:rsidRPr="00FE6022" w:rsidRDefault="002C4921" w:rsidP="00FE6022">
                    <w:pPr>
                      <w:jc w:val="right"/>
                    </w:pPr>
                    <w:r w:rsidRPr="00FE6022">
                      <w:rPr>
                        <w:noProof/>
                      </w:rPr>
                      <w:drawing>
                        <wp:inline distT="0" distB="0" distL="0" distR="0" wp14:anchorId="55FE723B" wp14:editId="1D711E7F">
                          <wp:extent cx="1139200" cy="1268083"/>
                          <wp:effectExtent l="0" t="0" r="3810" b="8890"/>
                          <wp:docPr id="6" name="Picture 6" descr="Y:\Shared\EconomicDevShared\UV Cluster\Logos\WCBC logo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hared\EconomicDevShared\UV Cluster\Logos\WCBC logo cle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960" cy="1270042"/>
                                  </a:xfrm>
                                  <a:prstGeom prst="rect">
                                    <a:avLst/>
                                  </a:prstGeom>
                                  <a:noFill/>
                                  <a:ln>
                                    <a:noFill/>
                                  </a:ln>
                                </pic:spPr>
                              </pic:pic>
                            </a:graphicData>
                          </a:graphic>
                        </wp:inline>
                      </w:drawing>
                    </w:r>
                  </w:p>
                </w:txbxContent>
              </v:textbox>
            </v:shape>
          </w:pict>
        </mc:Fallback>
      </mc:AlternateContent>
    </w:r>
  </w:p>
  <w:p w:rsidR="002C4921" w:rsidRDefault="002C4921" w:rsidP="005A66A0">
    <w:pPr>
      <w:pStyle w:val="Header"/>
      <w:jc w:val="center"/>
      <w:rPr>
        <w:noProof/>
        <w:lang w:eastAsia="en-GB"/>
      </w:rPr>
    </w:pPr>
  </w:p>
  <w:p w:rsidR="002C4921" w:rsidRDefault="002C4921" w:rsidP="005A66A0">
    <w:pPr>
      <w:pStyle w:val="Header"/>
      <w:jc w:val="center"/>
      <w:rPr>
        <w:noProof/>
        <w:lang w:eastAsia="en-GB"/>
      </w:rPr>
    </w:pPr>
  </w:p>
  <w:p w:rsidR="002C4921" w:rsidRDefault="002C4921" w:rsidP="005A66A0">
    <w:pPr>
      <w:pStyle w:val="Header"/>
      <w:jc w:val="center"/>
      <w:rPr>
        <w:noProof/>
        <w:lang w:eastAsia="en-GB"/>
      </w:rPr>
    </w:pPr>
  </w:p>
  <w:p w:rsidR="002C4921" w:rsidRDefault="002C4921" w:rsidP="005A66A0">
    <w:pPr>
      <w:pStyle w:val="Header"/>
      <w:jc w:val="center"/>
      <w:rPr>
        <w:noProof/>
        <w:lang w:eastAsia="en-GB"/>
      </w:rPr>
    </w:pPr>
  </w:p>
  <w:p w:rsidR="002C4921" w:rsidRDefault="002C4921" w:rsidP="005A66A0">
    <w:pPr>
      <w:pStyle w:val="Header"/>
      <w:jc w:val="center"/>
      <w:rPr>
        <w:noProof/>
        <w:lang w:eastAsia="en-GB"/>
      </w:rPr>
    </w:pPr>
  </w:p>
  <w:p w:rsidR="002C4921" w:rsidRDefault="002C4921" w:rsidP="005A66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1D4"/>
    <w:multiLevelType w:val="hybridMultilevel"/>
    <w:tmpl w:val="3E50F3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240CE8"/>
    <w:multiLevelType w:val="hybridMultilevel"/>
    <w:tmpl w:val="C5B07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577093"/>
    <w:multiLevelType w:val="hybridMultilevel"/>
    <w:tmpl w:val="25FC8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8953A4"/>
    <w:multiLevelType w:val="hybridMultilevel"/>
    <w:tmpl w:val="E99EF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F97D15"/>
    <w:multiLevelType w:val="hybridMultilevel"/>
    <w:tmpl w:val="1F7C4E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7544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46DB0A79"/>
    <w:multiLevelType w:val="hybridMultilevel"/>
    <w:tmpl w:val="EFF66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F21812"/>
    <w:multiLevelType w:val="hybridMultilevel"/>
    <w:tmpl w:val="6A02581A"/>
    <w:lvl w:ilvl="0" w:tplc="3DDCAF6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42F8D"/>
    <w:multiLevelType w:val="hybridMultilevel"/>
    <w:tmpl w:val="5E544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CE207F"/>
    <w:multiLevelType w:val="hybridMultilevel"/>
    <w:tmpl w:val="D31A0D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5"/>
  </w:num>
  <w:num w:numId="5">
    <w:abstractNumId w:val="7"/>
  </w:num>
  <w:num w:numId="6">
    <w:abstractNumId w:val="4"/>
  </w:num>
  <w:num w:numId="7">
    <w:abstractNumId w:val="0"/>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A0"/>
    <w:rsid w:val="00036D92"/>
    <w:rsid w:val="00071AB2"/>
    <w:rsid w:val="000A565B"/>
    <w:rsid w:val="000F00BD"/>
    <w:rsid w:val="00134BBA"/>
    <w:rsid w:val="0013680A"/>
    <w:rsid w:val="0014585B"/>
    <w:rsid w:val="00145A9D"/>
    <w:rsid w:val="001465F9"/>
    <w:rsid w:val="00146894"/>
    <w:rsid w:val="00194F16"/>
    <w:rsid w:val="001A78C5"/>
    <w:rsid w:val="001C2F95"/>
    <w:rsid w:val="001E3E3A"/>
    <w:rsid w:val="00227778"/>
    <w:rsid w:val="00267DAD"/>
    <w:rsid w:val="00270CF1"/>
    <w:rsid w:val="0027411E"/>
    <w:rsid w:val="002B69C2"/>
    <w:rsid w:val="002C4921"/>
    <w:rsid w:val="002E52FA"/>
    <w:rsid w:val="00334571"/>
    <w:rsid w:val="00377052"/>
    <w:rsid w:val="00425530"/>
    <w:rsid w:val="00425BD0"/>
    <w:rsid w:val="00427BC4"/>
    <w:rsid w:val="00463B7C"/>
    <w:rsid w:val="00463E73"/>
    <w:rsid w:val="00494618"/>
    <w:rsid w:val="004A3656"/>
    <w:rsid w:val="004C7B46"/>
    <w:rsid w:val="004F4B2C"/>
    <w:rsid w:val="00500AEA"/>
    <w:rsid w:val="00510E6A"/>
    <w:rsid w:val="00523A49"/>
    <w:rsid w:val="0053780B"/>
    <w:rsid w:val="005A66A0"/>
    <w:rsid w:val="005E4CE5"/>
    <w:rsid w:val="006340F8"/>
    <w:rsid w:val="006C6F6D"/>
    <w:rsid w:val="006E5548"/>
    <w:rsid w:val="00724279"/>
    <w:rsid w:val="007302FE"/>
    <w:rsid w:val="00741583"/>
    <w:rsid w:val="00757B78"/>
    <w:rsid w:val="007A6A0B"/>
    <w:rsid w:val="007B7B44"/>
    <w:rsid w:val="007F188D"/>
    <w:rsid w:val="00807C02"/>
    <w:rsid w:val="0081249A"/>
    <w:rsid w:val="00835DCB"/>
    <w:rsid w:val="00857970"/>
    <w:rsid w:val="0086106C"/>
    <w:rsid w:val="00873ED7"/>
    <w:rsid w:val="008C4E59"/>
    <w:rsid w:val="009014D2"/>
    <w:rsid w:val="009C608E"/>
    <w:rsid w:val="00A352F5"/>
    <w:rsid w:val="00A54FFD"/>
    <w:rsid w:val="00A81FC0"/>
    <w:rsid w:val="00A97886"/>
    <w:rsid w:val="00AD1D45"/>
    <w:rsid w:val="00B34F7C"/>
    <w:rsid w:val="00B53C94"/>
    <w:rsid w:val="00B63F60"/>
    <w:rsid w:val="00BD342F"/>
    <w:rsid w:val="00BE103B"/>
    <w:rsid w:val="00C06A7A"/>
    <w:rsid w:val="00C37193"/>
    <w:rsid w:val="00CA0625"/>
    <w:rsid w:val="00CB4BAE"/>
    <w:rsid w:val="00CC15F8"/>
    <w:rsid w:val="00D51F72"/>
    <w:rsid w:val="00D5778C"/>
    <w:rsid w:val="00DA0468"/>
    <w:rsid w:val="00DA3D96"/>
    <w:rsid w:val="00E34AD0"/>
    <w:rsid w:val="00E578BE"/>
    <w:rsid w:val="00E6391A"/>
    <w:rsid w:val="00E66803"/>
    <w:rsid w:val="00E724A0"/>
    <w:rsid w:val="00E741C5"/>
    <w:rsid w:val="00EC5119"/>
    <w:rsid w:val="00EF6C70"/>
    <w:rsid w:val="00F0722F"/>
    <w:rsid w:val="00F14B02"/>
    <w:rsid w:val="00F32AA7"/>
    <w:rsid w:val="00F6751C"/>
    <w:rsid w:val="00F75515"/>
    <w:rsid w:val="00F9473E"/>
    <w:rsid w:val="00FE6022"/>
    <w:rsid w:val="00FF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241A8E2-5B3F-4D99-9227-B4D6978B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2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302FE"/>
    <w:pPr>
      <w:keepNext/>
      <w:outlineLvl w:val="0"/>
    </w:pPr>
    <w:rPr>
      <w:rFonts w:ascii="Arial" w:hAnsi="Arial"/>
      <w:sz w:val="28"/>
      <w:szCs w:val="20"/>
    </w:rPr>
  </w:style>
  <w:style w:type="paragraph" w:styleId="Heading3">
    <w:name w:val="heading 3"/>
    <w:basedOn w:val="Normal"/>
    <w:next w:val="Normal"/>
    <w:link w:val="Heading3Char"/>
    <w:uiPriority w:val="9"/>
    <w:unhideWhenUsed/>
    <w:qFormat/>
    <w:rsid w:val="00F0722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5">
    <w:name w:val="heading 5"/>
    <w:basedOn w:val="Normal"/>
    <w:next w:val="Normal"/>
    <w:link w:val="Heading5Char"/>
    <w:qFormat/>
    <w:rsid w:val="007302FE"/>
    <w:pPr>
      <w:keepNext/>
      <w:outlineLvl w:val="4"/>
    </w:pPr>
    <w:rPr>
      <w:b/>
      <w:szCs w:val="20"/>
    </w:rPr>
  </w:style>
  <w:style w:type="paragraph" w:styleId="Heading6">
    <w:name w:val="heading 6"/>
    <w:basedOn w:val="Normal"/>
    <w:next w:val="Normal"/>
    <w:link w:val="Heading6Char"/>
    <w:qFormat/>
    <w:rsid w:val="007302FE"/>
    <w:pPr>
      <w:keepNext/>
      <w:ind w:left="2160" w:hanging="216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6A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A66A0"/>
    <w:rPr>
      <w:rFonts w:ascii="Tahoma" w:hAnsi="Tahoma" w:cs="Tahoma"/>
      <w:sz w:val="16"/>
      <w:szCs w:val="16"/>
    </w:rPr>
  </w:style>
  <w:style w:type="paragraph" w:styleId="Header">
    <w:name w:val="header"/>
    <w:basedOn w:val="Normal"/>
    <w:link w:val="HeaderChar"/>
    <w:unhideWhenUsed/>
    <w:rsid w:val="005A66A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A66A0"/>
  </w:style>
  <w:style w:type="paragraph" w:styleId="Footer">
    <w:name w:val="footer"/>
    <w:basedOn w:val="Normal"/>
    <w:link w:val="FooterChar"/>
    <w:uiPriority w:val="99"/>
    <w:unhideWhenUsed/>
    <w:rsid w:val="005A66A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A66A0"/>
  </w:style>
  <w:style w:type="table" w:styleId="TableGrid">
    <w:name w:val="Table Grid"/>
    <w:basedOn w:val="TableNormal"/>
    <w:uiPriority w:val="59"/>
    <w:rsid w:val="004F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53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7302FE"/>
    <w:rPr>
      <w:rFonts w:ascii="Arial" w:eastAsia="Times New Roman" w:hAnsi="Arial" w:cs="Times New Roman"/>
      <w:sz w:val="28"/>
      <w:szCs w:val="20"/>
      <w:lang w:eastAsia="en-GB"/>
    </w:rPr>
  </w:style>
  <w:style w:type="character" w:customStyle="1" w:styleId="Heading5Char">
    <w:name w:val="Heading 5 Char"/>
    <w:basedOn w:val="DefaultParagraphFont"/>
    <w:link w:val="Heading5"/>
    <w:rsid w:val="007302FE"/>
    <w:rPr>
      <w:rFonts w:ascii="Times New Roman" w:eastAsia="Times New Roman" w:hAnsi="Times New Roman" w:cs="Times New Roman"/>
      <w:b/>
      <w:sz w:val="24"/>
      <w:szCs w:val="20"/>
      <w:lang w:eastAsia="en-GB"/>
    </w:rPr>
  </w:style>
  <w:style w:type="character" w:customStyle="1" w:styleId="Heading6Char">
    <w:name w:val="Heading 6 Char"/>
    <w:basedOn w:val="DefaultParagraphFont"/>
    <w:link w:val="Heading6"/>
    <w:rsid w:val="007302FE"/>
    <w:rPr>
      <w:rFonts w:ascii="Times New Roman" w:eastAsia="Times New Roman" w:hAnsi="Times New Roman" w:cs="Times New Roman"/>
      <w:b/>
      <w:sz w:val="24"/>
      <w:szCs w:val="20"/>
      <w:lang w:eastAsia="en-GB"/>
    </w:rPr>
  </w:style>
  <w:style w:type="paragraph" w:styleId="BodyText">
    <w:name w:val="Body Text"/>
    <w:basedOn w:val="Normal"/>
    <w:link w:val="BodyTextChar"/>
    <w:rsid w:val="007302FE"/>
    <w:rPr>
      <w:rFonts w:ascii="Arial" w:hAnsi="Arial"/>
      <w:sz w:val="28"/>
      <w:szCs w:val="20"/>
    </w:rPr>
  </w:style>
  <w:style w:type="character" w:customStyle="1" w:styleId="BodyTextChar">
    <w:name w:val="Body Text Char"/>
    <w:basedOn w:val="DefaultParagraphFont"/>
    <w:link w:val="BodyText"/>
    <w:rsid w:val="007302FE"/>
    <w:rPr>
      <w:rFonts w:ascii="Arial" w:eastAsia="Times New Roman" w:hAnsi="Arial" w:cs="Times New Roman"/>
      <w:sz w:val="28"/>
      <w:szCs w:val="20"/>
      <w:lang w:eastAsia="en-GB"/>
    </w:rPr>
  </w:style>
  <w:style w:type="character" w:customStyle="1" w:styleId="Heading3Char">
    <w:name w:val="Heading 3 Char"/>
    <w:basedOn w:val="DefaultParagraphFont"/>
    <w:link w:val="Heading3"/>
    <w:uiPriority w:val="9"/>
    <w:rsid w:val="00F0722F"/>
    <w:rPr>
      <w:rFonts w:asciiTheme="majorHAnsi" w:eastAsiaTheme="majorEastAsia" w:hAnsiTheme="majorHAnsi" w:cstheme="majorBidi"/>
      <w:b/>
      <w:bCs/>
      <w:color w:val="4F81BD" w:themeColor="accent1"/>
    </w:rPr>
  </w:style>
  <w:style w:type="paragraph" w:customStyle="1" w:styleId="Head1EvalForm">
    <w:name w:val="Head 1 Eval Form"/>
    <w:basedOn w:val="Heading1"/>
    <w:next w:val="BodyText"/>
    <w:autoRedefine/>
    <w:rsid w:val="00F0722F"/>
    <w:pPr>
      <w:ind w:left="-900"/>
    </w:pPr>
    <w:rPr>
      <w:rFonts w:cs="Arial"/>
      <w:b/>
      <w:bCs/>
      <w:kern w:val="32"/>
      <w:sz w:val="24"/>
      <w:szCs w:val="24"/>
    </w:rPr>
  </w:style>
  <w:style w:type="paragraph" w:customStyle="1" w:styleId="Head2EvalForm">
    <w:name w:val="Head 2 Eval Form"/>
    <w:basedOn w:val="Head1EvalForm"/>
    <w:next w:val="BlockText"/>
    <w:autoRedefine/>
    <w:rsid w:val="00F0722F"/>
    <w:pPr>
      <w:ind w:left="-709"/>
      <w:jc w:val="both"/>
    </w:pPr>
    <w:rPr>
      <w:b w:val="0"/>
    </w:rPr>
  </w:style>
  <w:style w:type="paragraph" w:styleId="BlockText">
    <w:name w:val="Block Text"/>
    <w:basedOn w:val="Normal"/>
    <w:uiPriority w:val="99"/>
    <w:semiHidden/>
    <w:unhideWhenUsed/>
    <w:rsid w:val="00F0722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1465F9"/>
    <w:rPr>
      <w:sz w:val="16"/>
      <w:szCs w:val="16"/>
    </w:rPr>
  </w:style>
  <w:style w:type="paragraph" w:styleId="CommentText">
    <w:name w:val="annotation text"/>
    <w:basedOn w:val="Normal"/>
    <w:link w:val="CommentTextChar"/>
    <w:uiPriority w:val="99"/>
    <w:semiHidden/>
    <w:unhideWhenUsed/>
    <w:rsid w:val="001465F9"/>
    <w:rPr>
      <w:sz w:val="20"/>
      <w:szCs w:val="20"/>
    </w:rPr>
  </w:style>
  <w:style w:type="character" w:customStyle="1" w:styleId="CommentTextChar">
    <w:name w:val="Comment Text Char"/>
    <w:basedOn w:val="DefaultParagraphFont"/>
    <w:link w:val="CommentText"/>
    <w:uiPriority w:val="99"/>
    <w:semiHidden/>
    <w:rsid w:val="001465F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65F9"/>
    <w:rPr>
      <w:b/>
      <w:bCs/>
    </w:rPr>
  </w:style>
  <w:style w:type="character" w:customStyle="1" w:styleId="CommentSubjectChar">
    <w:name w:val="Comment Subject Char"/>
    <w:basedOn w:val="CommentTextChar"/>
    <w:link w:val="CommentSubject"/>
    <w:uiPriority w:val="99"/>
    <w:semiHidden/>
    <w:rsid w:val="001465F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3995">
      <w:bodyDiv w:val="1"/>
      <w:marLeft w:val="0"/>
      <w:marRight w:val="0"/>
      <w:marTop w:val="0"/>
      <w:marBottom w:val="0"/>
      <w:divBdr>
        <w:top w:val="none" w:sz="0" w:space="0" w:color="auto"/>
        <w:left w:val="none" w:sz="0" w:space="0" w:color="auto"/>
        <w:bottom w:val="none" w:sz="0" w:space="0" w:color="auto"/>
        <w:right w:val="none" w:sz="0" w:space="0" w:color="auto"/>
      </w:divBdr>
    </w:div>
    <w:div w:id="1039748173">
      <w:bodyDiv w:val="1"/>
      <w:marLeft w:val="0"/>
      <w:marRight w:val="0"/>
      <w:marTop w:val="0"/>
      <w:marBottom w:val="0"/>
      <w:divBdr>
        <w:top w:val="none" w:sz="0" w:space="0" w:color="auto"/>
        <w:left w:val="none" w:sz="0" w:space="0" w:color="auto"/>
        <w:bottom w:val="none" w:sz="0" w:space="0" w:color="auto"/>
        <w:right w:val="none" w:sz="0" w:space="0" w:color="auto"/>
      </w:divBdr>
    </w:div>
    <w:div w:id="10525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C6AF-C6B6-48E7-AA88-D438B1D5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2254</Words>
  <Characters>12848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Theaker, Sara (LGC-CSD)</dc:creator>
  <cp:lastModifiedBy>Tristan1 Thomas</cp:lastModifiedBy>
  <cp:revision>2</cp:revision>
  <cp:lastPrinted>2017-07-28T15:03:00Z</cp:lastPrinted>
  <dcterms:created xsi:type="dcterms:W3CDTF">2023-03-22T15:05:00Z</dcterms:created>
  <dcterms:modified xsi:type="dcterms:W3CDTF">2023-03-22T15:05:00Z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A11578990</vt:lpwstr>
  </property>
  <property fmtid="{D5CDD505-2E9C-101B-9397-08002B2CF9AE}" pid="4" name="Objective-Title">
    <vt:lpwstr>C4W - template with C4w , WEFO and WG  logos incl JCP strapline WEFO approved june2015 (vA24686609)</vt:lpwstr>
  </property>
  <property fmtid="{D5CDD505-2E9C-101B-9397-08002B2CF9AE}" pid="5" name="Objective-Comment">
    <vt:lpwstr/>
  </property>
  <property fmtid="{D5CDD505-2E9C-101B-9397-08002B2CF9AE}" pid="6" name="Objective-CreationStamp">
    <vt:filetime>2015-08-05T13:33:35Z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2015-08-20T12:25:46Z</vt:filetime>
  </property>
  <property fmtid="{D5CDD505-2E9C-101B-9397-08002B2CF9AE}" pid="11" name="Objective-Owner">
    <vt:lpwstr>Davies, Lisa (LGC - Communities)</vt:lpwstr>
  </property>
  <property fmtid="{D5CDD505-2E9C-101B-9397-08002B2CF9AE}" pid="12" name="Objective-Path">
    <vt:lpwstr>Objective Global Folder:Corporate File Plan:POLICY DEVELOPMENT &amp; REGULATION:Policy Development - Life in the Community:Policy Development - Community Development:Communities First - Policy Development - European Social Fund (ESF) Project - 2014-2019:C4W -</vt:lpwstr>
  </property>
  <property fmtid="{D5CDD505-2E9C-101B-9397-08002B2CF9AE}" pid="13" name="Objective-Parent">
    <vt:lpwstr>C4W - Project Planning</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2015-08-04T23:00:00Z</vt:filetime>
  </property>
  <property fmtid="{D5CDD505-2E9C-101B-9397-08002B2CF9AE}" pid="23" name="Objective-What to Keep [system]">
    <vt:lpwstr>No</vt:lpwstr>
  </property>
  <property fmtid="{D5CDD505-2E9C-101B-9397-08002B2CF9AE}" pid="24" name="Objective-Official Translation [system]">
    <vt:lpwstr/>
  </property>
</Properties>
</file>