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37D4" w:rsidRDefault="000737D4" w:rsidP="000737D4">
      <w:pPr>
        <w:rPr>
          <w:b/>
          <w:sz w:val="28"/>
          <w:szCs w:val="28"/>
          <w:u w:val="single"/>
        </w:rPr>
      </w:pPr>
      <w:r w:rsidRPr="000737D4">
        <w:rPr>
          <w:rFonts w:ascii="Arial" w:hAnsi="Arial" w:cs="Arial"/>
          <w:b/>
          <w:noProof/>
          <w:sz w:val="28"/>
          <w:szCs w:val="28"/>
          <w:u w:val="single"/>
          <w:lang w:eastAsia="en-GB"/>
        </w:rPr>
        <w:drawing>
          <wp:anchor distT="0" distB="0" distL="114300" distR="114300" simplePos="0" relativeHeight="251659264" behindDoc="0" locked="0" layoutInCell="1" allowOverlap="1" wp14:anchorId="1E12B1F6" wp14:editId="4E41EEED">
            <wp:simplePos x="0" y="0"/>
            <wp:positionH relativeFrom="column">
              <wp:posOffset>5167630</wp:posOffset>
            </wp:positionH>
            <wp:positionV relativeFrom="paragraph">
              <wp:posOffset>-433705</wp:posOffset>
            </wp:positionV>
            <wp:extent cx="827405" cy="922020"/>
            <wp:effectExtent l="0" t="0" r="0" b="0"/>
            <wp:wrapNone/>
            <wp:docPr id="1" name="Picture 1" descr="Y:\Shared\CYPEduInclusion\NEW FOLDER\Swoosh\wcb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Shared\CYPEduInclusion\NEW FOLDER\Swoosh\wcbc.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827405" cy="9220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737D4" w:rsidRDefault="000737D4" w:rsidP="000737D4">
      <w:pPr>
        <w:rPr>
          <w:b/>
          <w:sz w:val="28"/>
          <w:szCs w:val="28"/>
          <w:u w:val="single"/>
        </w:rPr>
      </w:pPr>
    </w:p>
    <w:tbl>
      <w:tblPr>
        <w:tblStyle w:val="TableGrid"/>
        <w:tblW w:w="0" w:type="auto"/>
        <w:tblLook w:val="04A0" w:firstRow="1" w:lastRow="0" w:firstColumn="1" w:lastColumn="0" w:noHBand="0" w:noVBand="1"/>
      </w:tblPr>
      <w:tblGrid>
        <w:gridCol w:w="4508"/>
        <w:gridCol w:w="4508"/>
      </w:tblGrid>
      <w:tr w:rsidR="000737D4" w:rsidTr="00C16E4B">
        <w:tc>
          <w:tcPr>
            <w:tcW w:w="9016" w:type="dxa"/>
            <w:gridSpan w:val="2"/>
          </w:tcPr>
          <w:p w:rsidR="000737D4" w:rsidRDefault="000737D4" w:rsidP="000737D4">
            <w:pPr>
              <w:jc w:val="center"/>
              <w:rPr>
                <w:b/>
                <w:sz w:val="28"/>
                <w:szCs w:val="28"/>
                <w:u w:val="single"/>
              </w:rPr>
            </w:pPr>
            <w:r>
              <w:rPr>
                <w:b/>
                <w:sz w:val="28"/>
                <w:szCs w:val="28"/>
                <w:u w:val="single"/>
              </w:rPr>
              <w:t>Job Description</w:t>
            </w:r>
          </w:p>
          <w:p w:rsidR="000737D4" w:rsidRDefault="00F226D9" w:rsidP="000737D4">
            <w:pPr>
              <w:jc w:val="center"/>
              <w:rPr>
                <w:b/>
                <w:sz w:val="28"/>
                <w:szCs w:val="28"/>
                <w:u w:val="single"/>
              </w:rPr>
            </w:pPr>
            <w:r>
              <w:rPr>
                <w:b/>
                <w:sz w:val="28"/>
                <w:szCs w:val="28"/>
                <w:u w:val="single"/>
              </w:rPr>
              <w:t>Senior Early Education Advisory Teacher</w:t>
            </w:r>
          </w:p>
          <w:p w:rsidR="000737D4" w:rsidRDefault="000737D4" w:rsidP="000737D4">
            <w:pPr>
              <w:rPr>
                <w:b/>
                <w:sz w:val="28"/>
                <w:szCs w:val="28"/>
              </w:rPr>
            </w:pPr>
          </w:p>
        </w:tc>
      </w:tr>
      <w:tr w:rsidR="000737D4" w:rsidTr="000737D4">
        <w:tc>
          <w:tcPr>
            <w:tcW w:w="4508" w:type="dxa"/>
          </w:tcPr>
          <w:p w:rsidR="000737D4" w:rsidRPr="000737D4" w:rsidRDefault="000737D4" w:rsidP="000737D4">
            <w:pPr>
              <w:rPr>
                <w:b/>
                <w:sz w:val="28"/>
                <w:szCs w:val="28"/>
              </w:rPr>
            </w:pPr>
            <w:r>
              <w:rPr>
                <w:b/>
                <w:sz w:val="28"/>
                <w:szCs w:val="28"/>
              </w:rPr>
              <w:t>Department:</w:t>
            </w:r>
            <w:r w:rsidR="001546AE">
              <w:rPr>
                <w:b/>
                <w:sz w:val="28"/>
                <w:szCs w:val="28"/>
              </w:rPr>
              <w:t xml:space="preserve"> Education and Early Intervention</w:t>
            </w:r>
          </w:p>
        </w:tc>
        <w:tc>
          <w:tcPr>
            <w:tcW w:w="4508" w:type="dxa"/>
          </w:tcPr>
          <w:p w:rsidR="000737D4" w:rsidRPr="000737D4" w:rsidRDefault="000737D4" w:rsidP="000737D4">
            <w:pPr>
              <w:rPr>
                <w:b/>
                <w:sz w:val="28"/>
                <w:szCs w:val="28"/>
              </w:rPr>
            </w:pPr>
            <w:r>
              <w:rPr>
                <w:b/>
                <w:sz w:val="28"/>
                <w:szCs w:val="28"/>
              </w:rPr>
              <w:t>Post Ref:</w:t>
            </w:r>
          </w:p>
        </w:tc>
      </w:tr>
      <w:tr w:rsidR="000737D4" w:rsidTr="000737D4">
        <w:tc>
          <w:tcPr>
            <w:tcW w:w="4508" w:type="dxa"/>
          </w:tcPr>
          <w:p w:rsidR="000737D4" w:rsidRPr="000737D4" w:rsidRDefault="000737D4" w:rsidP="000737D4">
            <w:pPr>
              <w:rPr>
                <w:b/>
                <w:sz w:val="28"/>
                <w:szCs w:val="28"/>
              </w:rPr>
            </w:pPr>
            <w:r>
              <w:rPr>
                <w:b/>
                <w:sz w:val="28"/>
                <w:szCs w:val="28"/>
              </w:rPr>
              <w:t>Reporting to:</w:t>
            </w:r>
            <w:r w:rsidR="001546AE">
              <w:rPr>
                <w:b/>
                <w:sz w:val="28"/>
                <w:szCs w:val="28"/>
              </w:rPr>
              <w:t xml:space="preserve"> Education Effectiveness Manager (Primary)</w:t>
            </w:r>
          </w:p>
        </w:tc>
        <w:tc>
          <w:tcPr>
            <w:tcW w:w="4508" w:type="dxa"/>
          </w:tcPr>
          <w:p w:rsidR="000737D4" w:rsidRPr="000737D4" w:rsidRDefault="00F3698D" w:rsidP="000737D4">
            <w:pPr>
              <w:rPr>
                <w:b/>
                <w:sz w:val="28"/>
                <w:szCs w:val="28"/>
              </w:rPr>
            </w:pPr>
            <w:r>
              <w:rPr>
                <w:b/>
                <w:sz w:val="28"/>
                <w:szCs w:val="28"/>
              </w:rPr>
              <w:t>Working Time/Hours:</w:t>
            </w:r>
            <w:r w:rsidR="001546AE">
              <w:rPr>
                <w:b/>
                <w:sz w:val="28"/>
                <w:szCs w:val="28"/>
              </w:rPr>
              <w:t xml:space="preserve"> Full time, term time only</w:t>
            </w:r>
          </w:p>
        </w:tc>
      </w:tr>
      <w:tr w:rsidR="000737D4" w:rsidTr="000737D4">
        <w:tc>
          <w:tcPr>
            <w:tcW w:w="4508" w:type="dxa"/>
          </w:tcPr>
          <w:p w:rsidR="000737D4" w:rsidRPr="000737D4" w:rsidRDefault="000737D4" w:rsidP="00650A62">
            <w:pPr>
              <w:rPr>
                <w:b/>
                <w:sz w:val="28"/>
                <w:szCs w:val="28"/>
              </w:rPr>
            </w:pPr>
            <w:r>
              <w:rPr>
                <w:b/>
                <w:sz w:val="28"/>
                <w:szCs w:val="28"/>
              </w:rPr>
              <w:t>Salary/Grade:</w:t>
            </w:r>
            <w:r w:rsidR="008415C6">
              <w:rPr>
                <w:b/>
                <w:sz w:val="28"/>
                <w:szCs w:val="28"/>
              </w:rPr>
              <w:t xml:space="preserve"> L6-10</w:t>
            </w:r>
            <w:bookmarkStart w:id="0" w:name="_GoBack"/>
            <w:bookmarkEnd w:id="0"/>
          </w:p>
        </w:tc>
        <w:tc>
          <w:tcPr>
            <w:tcW w:w="4508" w:type="dxa"/>
          </w:tcPr>
          <w:p w:rsidR="000737D4" w:rsidRPr="000737D4" w:rsidRDefault="000737D4" w:rsidP="000737D4">
            <w:pPr>
              <w:rPr>
                <w:b/>
                <w:sz w:val="28"/>
                <w:szCs w:val="28"/>
              </w:rPr>
            </w:pPr>
          </w:p>
        </w:tc>
      </w:tr>
    </w:tbl>
    <w:p w:rsidR="00A71DE9" w:rsidRDefault="00A71DE9" w:rsidP="000737D4">
      <w:pPr>
        <w:rPr>
          <w:b/>
          <w:sz w:val="28"/>
          <w:szCs w:val="28"/>
          <w:u w:val="single"/>
        </w:rPr>
      </w:pPr>
    </w:p>
    <w:p w:rsidR="000737D4" w:rsidRDefault="000737D4" w:rsidP="000737D4">
      <w:pPr>
        <w:rPr>
          <w:b/>
          <w:sz w:val="28"/>
          <w:szCs w:val="28"/>
          <w:u w:val="single"/>
        </w:rPr>
      </w:pPr>
      <w:r>
        <w:rPr>
          <w:b/>
          <w:sz w:val="28"/>
          <w:szCs w:val="28"/>
          <w:u w:val="single"/>
        </w:rPr>
        <w:t>Purpose:</w:t>
      </w:r>
    </w:p>
    <w:p w:rsidR="000737D4" w:rsidRPr="00B45197" w:rsidRDefault="000737D4" w:rsidP="000737D4">
      <w:pPr>
        <w:pStyle w:val="ListParagraph"/>
        <w:widowControl/>
        <w:numPr>
          <w:ilvl w:val="0"/>
          <w:numId w:val="1"/>
        </w:numPr>
        <w:tabs>
          <w:tab w:val="left" w:pos="-720"/>
        </w:tabs>
        <w:suppressAutoHyphens/>
        <w:ind w:right="176"/>
        <w:rPr>
          <w:rFonts w:asciiTheme="minorHAnsi" w:hAnsiTheme="minorHAnsi" w:cstheme="minorHAnsi"/>
          <w:spacing w:val="-2"/>
          <w:sz w:val="24"/>
          <w:szCs w:val="24"/>
        </w:rPr>
      </w:pPr>
      <w:r w:rsidRPr="00B45197">
        <w:rPr>
          <w:rFonts w:asciiTheme="minorHAnsi" w:hAnsiTheme="minorHAnsi" w:cstheme="minorHAnsi"/>
          <w:spacing w:val="-2"/>
          <w:sz w:val="24"/>
          <w:szCs w:val="24"/>
        </w:rPr>
        <w:t>To take a strategic role in the</w:t>
      </w:r>
      <w:r w:rsidR="00390865" w:rsidRPr="00B45197">
        <w:rPr>
          <w:rFonts w:asciiTheme="minorHAnsi" w:hAnsiTheme="minorHAnsi" w:cstheme="minorHAnsi"/>
          <w:spacing w:val="-2"/>
          <w:sz w:val="24"/>
          <w:szCs w:val="24"/>
        </w:rPr>
        <w:t xml:space="preserve"> planning and delivery of</w:t>
      </w:r>
      <w:r w:rsidRPr="00B45197">
        <w:rPr>
          <w:rFonts w:asciiTheme="minorHAnsi" w:hAnsiTheme="minorHAnsi" w:cstheme="minorHAnsi"/>
          <w:spacing w:val="-2"/>
          <w:sz w:val="24"/>
          <w:szCs w:val="24"/>
        </w:rPr>
        <w:t xml:space="preserve"> Local Authority Early Years provision for children </w:t>
      </w:r>
      <w:r w:rsidR="001546AE">
        <w:rPr>
          <w:rFonts w:asciiTheme="minorHAnsi" w:hAnsiTheme="minorHAnsi" w:cstheme="minorHAnsi"/>
          <w:spacing w:val="-2"/>
          <w:sz w:val="24"/>
          <w:szCs w:val="24"/>
        </w:rPr>
        <w:t>in non-maintained settings;</w:t>
      </w:r>
    </w:p>
    <w:p w:rsidR="000737D4" w:rsidRPr="00B45197" w:rsidRDefault="00650A62" w:rsidP="000737D4">
      <w:pPr>
        <w:pStyle w:val="ListParagraph"/>
        <w:widowControl/>
        <w:numPr>
          <w:ilvl w:val="0"/>
          <w:numId w:val="1"/>
        </w:numPr>
        <w:tabs>
          <w:tab w:val="left" w:pos="-720"/>
        </w:tabs>
        <w:suppressAutoHyphens/>
        <w:ind w:right="176"/>
        <w:rPr>
          <w:rFonts w:asciiTheme="minorHAnsi" w:hAnsiTheme="minorHAnsi" w:cstheme="minorHAnsi"/>
          <w:spacing w:val="-2"/>
          <w:sz w:val="24"/>
          <w:szCs w:val="24"/>
        </w:rPr>
      </w:pPr>
      <w:r w:rsidRPr="006F6607">
        <w:rPr>
          <w:rFonts w:asciiTheme="minorHAnsi" w:hAnsiTheme="minorHAnsi" w:cstheme="minorHAnsi"/>
          <w:spacing w:val="-2"/>
          <w:sz w:val="24"/>
          <w:szCs w:val="24"/>
        </w:rPr>
        <w:t>Through partnership working and line management of staff</w:t>
      </w:r>
      <w:r w:rsidR="006F6607">
        <w:rPr>
          <w:rFonts w:asciiTheme="minorHAnsi" w:hAnsiTheme="minorHAnsi" w:cstheme="minorHAnsi"/>
          <w:spacing w:val="-2"/>
          <w:sz w:val="24"/>
          <w:szCs w:val="24"/>
        </w:rPr>
        <w:t xml:space="preserve">, </w:t>
      </w:r>
      <w:r w:rsidR="00390865" w:rsidRPr="006F6607">
        <w:rPr>
          <w:rFonts w:asciiTheme="minorHAnsi" w:hAnsiTheme="minorHAnsi" w:cstheme="minorHAnsi"/>
          <w:spacing w:val="-2"/>
          <w:sz w:val="24"/>
          <w:szCs w:val="24"/>
        </w:rPr>
        <w:t>ensure that</w:t>
      </w:r>
      <w:r w:rsidR="001546AE">
        <w:rPr>
          <w:rFonts w:asciiTheme="minorHAnsi" w:hAnsiTheme="minorHAnsi" w:cstheme="minorHAnsi"/>
          <w:spacing w:val="-2"/>
          <w:sz w:val="24"/>
          <w:szCs w:val="24"/>
        </w:rPr>
        <w:t xml:space="preserve"> all</w:t>
      </w:r>
      <w:r w:rsidR="00390865" w:rsidRPr="006F6607">
        <w:rPr>
          <w:rFonts w:asciiTheme="minorHAnsi" w:hAnsiTheme="minorHAnsi" w:cstheme="minorHAnsi"/>
          <w:spacing w:val="-2"/>
          <w:sz w:val="24"/>
          <w:szCs w:val="24"/>
        </w:rPr>
        <w:t xml:space="preserve"> children</w:t>
      </w:r>
      <w:r w:rsidR="001546AE">
        <w:rPr>
          <w:rFonts w:asciiTheme="minorHAnsi" w:hAnsiTheme="minorHAnsi" w:cstheme="minorHAnsi"/>
          <w:spacing w:val="-2"/>
          <w:sz w:val="24"/>
          <w:szCs w:val="24"/>
        </w:rPr>
        <w:t xml:space="preserve"> in the sector</w:t>
      </w:r>
      <w:r w:rsidR="000737D4" w:rsidRPr="00B45197">
        <w:rPr>
          <w:rFonts w:asciiTheme="minorHAnsi" w:hAnsiTheme="minorHAnsi" w:cstheme="minorHAnsi"/>
          <w:spacing w:val="-2"/>
          <w:sz w:val="24"/>
          <w:szCs w:val="24"/>
        </w:rPr>
        <w:t xml:space="preserve"> have their needs appropr</w:t>
      </w:r>
      <w:r w:rsidR="00390865" w:rsidRPr="00B45197">
        <w:rPr>
          <w:rFonts w:asciiTheme="minorHAnsi" w:hAnsiTheme="minorHAnsi" w:cstheme="minorHAnsi"/>
          <w:spacing w:val="-2"/>
          <w:sz w:val="24"/>
          <w:szCs w:val="24"/>
        </w:rPr>
        <w:t>iately identified and met, their independence</w:t>
      </w:r>
      <w:r w:rsidR="000737D4" w:rsidRPr="00B45197">
        <w:rPr>
          <w:rFonts w:asciiTheme="minorHAnsi" w:hAnsiTheme="minorHAnsi" w:cstheme="minorHAnsi"/>
          <w:spacing w:val="-2"/>
          <w:sz w:val="24"/>
          <w:szCs w:val="24"/>
        </w:rPr>
        <w:t xml:space="preserve"> promoted and </w:t>
      </w:r>
      <w:r w:rsidR="00390865" w:rsidRPr="00B45197">
        <w:rPr>
          <w:rFonts w:asciiTheme="minorHAnsi" w:hAnsiTheme="minorHAnsi" w:cstheme="minorHAnsi"/>
          <w:spacing w:val="-2"/>
          <w:sz w:val="24"/>
          <w:szCs w:val="24"/>
        </w:rPr>
        <w:t xml:space="preserve">that </w:t>
      </w:r>
      <w:r w:rsidR="000737D4" w:rsidRPr="00B45197">
        <w:rPr>
          <w:rFonts w:asciiTheme="minorHAnsi" w:hAnsiTheme="minorHAnsi" w:cstheme="minorHAnsi"/>
          <w:spacing w:val="-2"/>
          <w:sz w:val="24"/>
          <w:szCs w:val="24"/>
        </w:rPr>
        <w:t xml:space="preserve">they are supported </w:t>
      </w:r>
      <w:r w:rsidR="001546AE">
        <w:rPr>
          <w:rFonts w:asciiTheme="minorHAnsi" w:hAnsiTheme="minorHAnsi" w:cstheme="minorHAnsi"/>
          <w:spacing w:val="-2"/>
          <w:sz w:val="24"/>
          <w:szCs w:val="24"/>
        </w:rPr>
        <w:t>to achieve their full potential;</w:t>
      </w:r>
      <w:r w:rsidR="000737D4" w:rsidRPr="00B45197">
        <w:rPr>
          <w:rFonts w:asciiTheme="minorHAnsi" w:hAnsiTheme="minorHAnsi" w:cstheme="minorHAnsi"/>
          <w:spacing w:val="-2"/>
          <w:sz w:val="24"/>
          <w:szCs w:val="24"/>
        </w:rPr>
        <w:t xml:space="preserve">  </w:t>
      </w:r>
    </w:p>
    <w:p w:rsidR="000737D4" w:rsidRPr="00B45197" w:rsidRDefault="000737D4" w:rsidP="000737D4">
      <w:pPr>
        <w:pStyle w:val="ListParagraph"/>
        <w:widowControl/>
        <w:numPr>
          <w:ilvl w:val="0"/>
          <w:numId w:val="1"/>
        </w:numPr>
        <w:tabs>
          <w:tab w:val="left" w:pos="-720"/>
        </w:tabs>
        <w:suppressAutoHyphens/>
        <w:ind w:right="176"/>
        <w:rPr>
          <w:rFonts w:asciiTheme="minorHAnsi" w:hAnsiTheme="minorHAnsi" w:cstheme="minorHAnsi"/>
          <w:spacing w:val="-2"/>
          <w:sz w:val="24"/>
          <w:szCs w:val="24"/>
        </w:rPr>
      </w:pPr>
      <w:r w:rsidRPr="00B45197">
        <w:rPr>
          <w:rFonts w:asciiTheme="minorHAnsi" w:hAnsiTheme="minorHAnsi" w:cstheme="minorHAnsi"/>
          <w:spacing w:val="-2"/>
          <w:sz w:val="24"/>
          <w:szCs w:val="24"/>
        </w:rPr>
        <w:t xml:space="preserve">To promote knowledge and </w:t>
      </w:r>
      <w:r w:rsidR="00390865" w:rsidRPr="00B45197">
        <w:rPr>
          <w:rFonts w:asciiTheme="minorHAnsi" w:hAnsiTheme="minorHAnsi" w:cstheme="minorHAnsi"/>
          <w:spacing w:val="-2"/>
          <w:sz w:val="24"/>
          <w:szCs w:val="24"/>
        </w:rPr>
        <w:t>understanding</w:t>
      </w:r>
      <w:r w:rsidRPr="00B45197">
        <w:rPr>
          <w:rFonts w:asciiTheme="minorHAnsi" w:hAnsiTheme="minorHAnsi" w:cstheme="minorHAnsi"/>
          <w:spacing w:val="-2"/>
          <w:sz w:val="24"/>
          <w:szCs w:val="24"/>
        </w:rPr>
        <w:t xml:space="preserve"> </w:t>
      </w:r>
      <w:r w:rsidR="001546AE">
        <w:rPr>
          <w:rFonts w:asciiTheme="minorHAnsi" w:hAnsiTheme="minorHAnsi" w:cstheme="minorHAnsi"/>
          <w:spacing w:val="-2"/>
          <w:sz w:val="24"/>
          <w:szCs w:val="24"/>
        </w:rPr>
        <w:t>Foundation Learning across all Wrexham non-maintained settings and ensure that all comply with the national and local requirements;</w:t>
      </w:r>
    </w:p>
    <w:p w:rsidR="00A71DE9" w:rsidRPr="00A71DE9" w:rsidRDefault="00A71DE9" w:rsidP="00A71DE9">
      <w:pPr>
        <w:pStyle w:val="ListParagraph"/>
        <w:widowControl/>
        <w:tabs>
          <w:tab w:val="left" w:pos="-720"/>
        </w:tabs>
        <w:suppressAutoHyphens/>
        <w:ind w:right="176"/>
        <w:rPr>
          <w:rFonts w:asciiTheme="minorHAnsi" w:hAnsiTheme="minorHAnsi" w:cstheme="minorHAnsi"/>
          <w:spacing w:val="-2"/>
          <w:sz w:val="24"/>
          <w:szCs w:val="24"/>
        </w:rPr>
      </w:pPr>
    </w:p>
    <w:p w:rsidR="00390865" w:rsidRDefault="00B45197" w:rsidP="00390865">
      <w:pPr>
        <w:tabs>
          <w:tab w:val="left" w:pos="-720"/>
        </w:tabs>
        <w:suppressAutoHyphens/>
        <w:ind w:right="176"/>
        <w:rPr>
          <w:rFonts w:cstheme="minorHAnsi"/>
          <w:b/>
          <w:spacing w:val="-2"/>
          <w:sz w:val="28"/>
          <w:szCs w:val="28"/>
          <w:u w:val="single"/>
        </w:rPr>
      </w:pPr>
      <w:r w:rsidRPr="00B45197">
        <w:rPr>
          <w:rFonts w:cstheme="minorHAnsi"/>
          <w:b/>
          <w:spacing w:val="-2"/>
          <w:sz w:val="28"/>
          <w:szCs w:val="28"/>
          <w:u w:val="single"/>
        </w:rPr>
        <w:t>Main Duties and Responsibilities:</w:t>
      </w:r>
    </w:p>
    <w:p w:rsidR="00A71DE9" w:rsidRDefault="00A71DE9" w:rsidP="00A71DE9">
      <w:pPr>
        <w:pStyle w:val="ListParagraph"/>
        <w:widowControl/>
        <w:numPr>
          <w:ilvl w:val="0"/>
          <w:numId w:val="3"/>
        </w:numPr>
        <w:contextualSpacing w:val="0"/>
        <w:rPr>
          <w:rFonts w:asciiTheme="minorHAnsi" w:eastAsia="Gulim" w:hAnsiTheme="minorHAnsi" w:cstheme="minorHAnsi"/>
          <w:sz w:val="24"/>
          <w:szCs w:val="24"/>
          <w:lang w:eastAsia="en-US"/>
        </w:rPr>
      </w:pPr>
      <w:r w:rsidRPr="00306419">
        <w:rPr>
          <w:rFonts w:asciiTheme="minorHAnsi" w:eastAsia="Gulim" w:hAnsiTheme="minorHAnsi" w:cstheme="minorHAnsi"/>
          <w:sz w:val="24"/>
          <w:szCs w:val="24"/>
        </w:rPr>
        <w:t xml:space="preserve">To provide a strategic overview and be directly involved with the development of the </w:t>
      </w:r>
      <w:r w:rsidR="001546AE">
        <w:rPr>
          <w:rFonts w:asciiTheme="minorHAnsi" w:eastAsia="Gulim" w:hAnsiTheme="minorHAnsi" w:cstheme="minorHAnsi"/>
          <w:sz w:val="24"/>
          <w:szCs w:val="24"/>
        </w:rPr>
        <w:t xml:space="preserve">local authority’s policy on education </w:t>
      </w:r>
      <w:r w:rsidRPr="00306419">
        <w:rPr>
          <w:rFonts w:asciiTheme="minorHAnsi" w:eastAsia="Gulim" w:hAnsiTheme="minorHAnsi" w:cstheme="minorHAnsi"/>
          <w:sz w:val="24"/>
          <w:szCs w:val="24"/>
        </w:rPr>
        <w:t xml:space="preserve">provision for </w:t>
      </w:r>
      <w:r w:rsidR="001546AE">
        <w:rPr>
          <w:rFonts w:asciiTheme="minorHAnsi" w:eastAsia="Gulim" w:hAnsiTheme="minorHAnsi" w:cstheme="minorHAnsi"/>
          <w:sz w:val="24"/>
          <w:szCs w:val="24"/>
        </w:rPr>
        <w:t xml:space="preserve">3 year old </w:t>
      </w:r>
      <w:r w:rsidRPr="00306419">
        <w:rPr>
          <w:rFonts w:asciiTheme="minorHAnsi" w:eastAsia="Gulim" w:hAnsiTheme="minorHAnsi" w:cstheme="minorHAnsi"/>
          <w:sz w:val="24"/>
          <w:szCs w:val="24"/>
        </w:rPr>
        <w:t xml:space="preserve">children </w:t>
      </w:r>
      <w:r w:rsidR="001546AE">
        <w:rPr>
          <w:rFonts w:asciiTheme="minorHAnsi" w:eastAsia="Gulim" w:hAnsiTheme="minorHAnsi" w:cstheme="minorHAnsi"/>
          <w:sz w:val="24"/>
          <w:szCs w:val="24"/>
        </w:rPr>
        <w:t>in non- maintained</w:t>
      </w:r>
      <w:r w:rsidRPr="00306419">
        <w:rPr>
          <w:rFonts w:asciiTheme="minorHAnsi" w:eastAsia="Gulim" w:hAnsiTheme="minorHAnsi" w:cstheme="minorHAnsi"/>
          <w:sz w:val="24"/>
          <w:szCs w:val="24"/>
        </w:rPr>
        <w:t xml:space="preserve"> setting</w:t>
      </w:r>
      <w:r w:rsidR="001546AE">
        <w:rPr>
          <w:rFonts w:asciiTheme="minorHAnsi" w:eastAsia="Gulim" w:hAnsiTheme="minorHAnsi" w:cstheme="minorHAnsi"/>
          <w:sz w:val="24"/>
          <w:szCs w:val="24"/>
        </w:rPr>
        <w:t>s;</w:t>
      </w:r>
    </w:p>
    <w:p w:rsidR="00A04A13" w:rsidRDefault="00A04A13" w:rsidP="00A04A13">
      <w:pPr>
        <w:pStyle w:val="ListParagraph"/>
        <w:widowControl/>
        <w:contextualSpacing w:val="0"/>
        <w:rPr>
          <w:rFonts w:asciiTheme="minorHAnsi" w:eastAsia="Gulim" w:hAnsiTheme="minorHAnsi" w:cstheme="minorHAnsi"/>
          <w:sz w:val="24"/>
          <w:szCs w:val="24"/>
          <w:lang w:eastAsia="en-US"/>
        </w:rPr>
      </w:pPr>
    </w:p>
    <w:p w:rsidR="00A04A13" w:rsidRPr="00306419" w:rsidRDefault="00A04A13" w:rsidP="00A71DE9">
      <w:pPr>
        <w:pStyle w:val="ListParagraph"/>
        <w:widowControl/>
        <w:numPr>
          <w:ilvl w:val="0"/>
          <w:numId w:val="3"/>
        </w:numPr>
        <w:contextualSpacing w:val="0"/>
        <w:rPr>
          <w:rFonts w:asciiTheme="minorHAnsi" w:eastAsia="Gulim" w:hAnsiTheme="minorHAnsi" w:cstheme="minorHAnsi"/>
          <w:sz w:val="24"/>
          <w:szCs w:val="24"/>
          <w:lang w:eastAsia="en-US"/>
        </w:rPr>
      </w:pPr>
      <w:r>
        <w:rPr>
          <w:rFonts w:asciiTheme="minorHAnsi" w:eastAsia="Gulim" w:hAnsiTheme="minorHAnsi" w:cstheme="minorHAnsi"/>
          <w:sz w:val="24"/>
          <w:szCs w:val="24"/>
        </w:rPr>
        <w:t>To lead and manage the Funded Early Education Team and comply with the Council’s policies and procedures in terms of managing staff;</w:t>
      </w:r>
    </w:p>
    <w:p w:rsidR="00A71DE9" w:rsidRPr="00306419" w:rsidRDefault="00A71DE9" w:rsidP="00A71DE9">
      <w:pPr>
        <w:pStyle w:val="ListParagraph"/>
        <w:widowControl/>
        <w:contextualSpacing w:val="0"/>
        <w:rPr>
          <w:rFonts w:asciiTheme="minorHAnsi" w:eastAsia="Gulim" w:hAnsiTheme="minorHAnsi" w:cstheme="minorHAnsi"/>
          <w:sz w:val="24"/>
          <w:szCs w:val="24"/>
          <w:lang w:eastAsia="en-US"/>
        </w:rPr>
      </w:pPr>
    </w:p>
    <w:p w:rsidR="00A71DE9" w:rsidRDefault="00A71DE9" w:rsidP="00A71DE9">
      <w:pPr>
        <w:pStyle w:val="ListParagraph"/>
        <w:widowControl/>
        <w:numPr>
          <w:ilvl w:val="0"/>
          <w:numId w:val="3"/>
        </w:numPr>
        <w:contextualSpacing w:val="0"/>
        <w:rPr>
          <w:rFonts w:asciiTheme="minorHAnsi" w:eastAsia="Gulim" w:hAnsiTheme="minorHAnsi" w:cstheme="minorHAnsi"/>
          <w:sz w:val="24"/>
          <w:szCs w:val="24"/>
        </w:rPr>
      </w:pPr>
      <w:r w:rsidRPr="00306419">
        <w:rPr>
          <w:rFonts w:asciiTheme="minorHAnsi" w:eastAsia="Gulim" w:hAnsiTheme="minorHAnsi" w:cstheme="minorHAnsi"/>
          <w:sz w:val="24"/>
          <w:szCs w:val="24"/>
        </w:rPr>
        <w:t>To have a role in the strategic planning for and allocation of any budgets and/or fund</w:t>
      </w:r>
      <w:r w:rsidR="001546AE">
        <w:rPr>
          <w:rFonts w:asciiTheme="minorHAnsi" w:eastAsia="Gulim" w:hAnsiTheme="minorHAnsi" w:cstheme="minorHAnsi"/>
          <w:sz w:val="24"/>
          <w:szCs w:val="24"/>
        </w:rPr>
        <w:t>ing the local authority to support high quality education provision in non-maintained settings;</w:t>
      </w:r>
    </w:p>
    <w:p w:rsidR="00A04A13" w:rsidRPr="00A04A13" w:rsidRDefault="00A04A13" w:rsidP="00A04A13">
      <w:pPr>
        <w:pStyle w:val="ListParagraph"/>
        <w:rPr>
          <w:rFonts w:asciiTheme="minorHAnsi" w:eastAsia="Gulim" w:hAnsiTheme="minorHAnsi" w:cstheme="minorHAnsi"/>
          <w:sz w:val="24"/>
          <w:szCs w:val="24"/>
        </w:rPr>
      </w:pPr>
    </w:p>
    <w:p w:rsidR="00A04A13" w:rsidRPr="00A04A13" w:rsidRDefault="00A04A13" w:rsidP="00A04A13">
      <w:pPr>
        <w:pStyle w:val="ListParagraph"/>
        <w:numPr>
          <w:ilvl w:val="0"/>
          <w:numId w:val="3"/>
        </w:numPr>
        <w:rPr>
          <w:rFonts w:asciiTheme="minorHAnsi" w:eastAsia="Gulim" w:hAnsiTheme="minorHAnsi" w:cstheme="minorHAnsi"/>
          <w:sz w:val="24"/>
          <w:szCs w:val="24"/>
        </w:rPr>
      </w:pPr>
      <w:r w:rsidRPr="00A04A13">
        <w:rPr>
          <w:rFonts w:asciiTheme="minorHAnsi" w:eastAsia="Gulim" w:hAnsiTheme="minorHAnsi" w:cstheme="minorHAnsi"/>
          <w:sz w:val="24"/>
          <w:szCs w:val="24"/>
        </w:rPr>
        <w:t>To oversee the general organisation, safety and wellbeing of the team, dealing with matters arising in a pro-active way and supporting the team to find solutions to issues.</w:t>
      </w:r>
    </w:p>
    <w:p w:rsidR="00A04A13" w:rsidRPr="00A04A13" w:rsidRDefault="00A04A13" w:rsidP="00A04A13">
      <w:pPr>
        <w:pStyle w:val="ListParagraph"/>
        <w:rPr>
          <w:rFonts w:asciiTheme="minorHAnsi" w:eastAsia="Gulim" w:hAnsiTheme="minorHAnsi" w:cstheme="minorHAnsi"/>
          <w:sz w:val="24"/>
          <w:szCs w:val="24"/>
        </w:rPr>
      </w:pPr>
    </w:p>
    <w:p w:rsidR="00A04A13" w:rsidRPr="00A04A13" w:rsidRDefault="00A04A13" w:rsidP="00A04A13">
      <w:pPr>
        <w:pStyle w:val="ListParagraph"/>
        <w:numPr>
          <w:ilvl w:val="0"/>
          <w:numId w:val="3"/>
        </w:numPr>
        <w:rPr>
          <w:rFonts w:asciiTheme="minorHAnsi" w:eastAsia="Gulim" w:hAnsiTheme="minorHAnsi" w:cstheme="minorHAnsi"/>
          <w:sz w:val="24"/>
          <w:szCs w:val="24"/>
        </w:rPr>
      </w:pPr>
      <w:r w:rsidRPr="00A04A13">
        <w:rPr>
          <w:rFonts w:asciiTheme="minorHAnsi" w:eastAsia="Gulim" w:hAnsiTheme="minorHAnsi" w:cstheme="minorHAnsi"/>
          <w:sz w:val="24"/>
          <w:szCs w:val="24"/>
        </w:rPr>
        <w:t>To oversee the delivery of an effective annual training programme based on current local and national initiatives, including a leadership programme and an induction programme. To monitor the impact and effectiveness of the training programme and adapt accordingly.</w:t>
      </w:r>
    </w:p>
    <w:p w:rsidR="00A04A13" w:rsidRPr="00A04A13" w:rsidRDefault="00A04A13" w:rsidP="00A04A13">
      <w:pPr>
        <w:pStyle w:val="ListParagraph"/>
        <w:rPr>
          <w:rFonts w:asciiTheme="minorHAnsi" w:eastAsia="Gulim" w:hAnsiTheme="minorHAnsi" w:cstheme="minorHAnsi"/>
          <w:sz w:val="24"/>
          <w:szCs w:val="24"/>
        </w:rPr>
      </w:pPr>
    </w:p>
    <w:p w:rsidR="00A04A13" w:rsidRPr="00A04A13" w:rsidRDefault="00A04A13" w:rsidP="00A04A13">
      <w:pPr>
        <w:pStyle w:val="ListParagraph"/>
        <w:numPr>
          <w:ilvl w:val="0"/>
          <w:numId w:val="3"/>
        </w:numPr>
        <w:rPr>
          <w:rFonts w:asciiTheme="minorHAnsi" w:eastAsia="Gulim" w:hAnsiTheme="minorHAnsi" w:cstheme="minorHAnsi"/>
          <w:sz w:val="24"/>
          <w:szCs w:val="24"/>
        </w:rPr>
      </w:pPr>
      <w:r w:rsidRPr="00A04A13">
        <w:rPr>
          <w:rFonts w:asciiTheme="minorHAnsi" w:eastAsia="Gulim" w:hAnsiTheme="minorHAnsi" w:cstheme="minorHAnsi"/>
          <w:sz w:val="24"/>
          <w:szCs w:val="24"/>
        </w:rPr>
        <w:t>To monitor the Estyn status of all approved settings and organise additional support where appropriate, e.g. where settings are in a category of follow up. .  Prepare documentation for Estyn inspections.</w:t>
      </w:r>
    </w:p>
    <w:p w:rsidR="00A04A13" w:rsidRPr="00A04A13" w:rsidRDefault="00A04A13" w:rsidP="00A04A13">
      <w:pPr>
        <w:pStyle w:val="ListParagraph"/>
        <w:rPr>
          <w:rFonts w:asciiTheme="minorHAnsi" w:eastAsia="Gulim" w:hAnsiTheme="minorHAnsi" w:cstheme="minorHAnsi"/>
          <w:sz w:val="24"/>
          <w:szCs w:val="24"/>
        </w:rPr>
      </w:pPr>
    </w:p>
    <w:p w:rsidR="00A04A13" w:rsidRPr="00A04A13" w:rsidRDefault="00A04A13" w:rsidP="00A04A13">
      <w:pPr>
        <w:pStyle w:val="ListParagraph"/>
        <w:numPr>
          <w:ilvl w:val="0"/>
          <w:numId w:val="3"/>
        </w:numPr>
        <w:rPr>
          <w:rFonts w:asciiTheme="minorHAnsi" w:eastAsia="Gulim" w:hAnsiTheme="minorHAnsi" w:cstheme="minorHAnsi"/>
          <w:sz w:val="24"/>
          <w:szCs w:val="24"/>
        </w:rPr>
      </w:pPr>
      <w:r w:rsidRPr="00A04A13">
        <w:rPr>
          <w:rFonts w:asciiTheme="minorHAnsi" w:eastAsia="Gulim" w:hAnsiTheme="minorHAnsi" w:cstheme="minorHAnsi"/>
          <w:sz w:val="24"/>
          <w:szCs w:val="24"/>
        </w:rPr>
        <w:t xml:space="preserve"> To ensure the team write accurate annual reports on each settings’ progress towards key performance measures. To lead the team in moderation of judgements in key areas of performance.</w:t>
      </w:r>
    </w:p>
    <w:p w:rsidR="00A04A13" w:rsidRPr="00A04A13" w:rsidRDefault="00A04A13" w:rsidP="00A04A13">
      <w:pPr>
        <w:pStyle w:val="ListParagraph"/>
        <w:rPr>
          <w:rFonts w:asciiTheme="minorHAnsi" w:eastAsia="Gulim" w:hAnsiTheme="minorHAnsi" w:cstheme="minorHAnsi"/>
          <w:sz w:val="24"/>
          <w:szCs w:val="24"/>
        </w:rPr>
      </w:pPr>
    </w:p>
    <w:p w:rsidR="00A04A13" w:rsidRPr="00A04A13" w:rsidRDefault="00A04A13" w:rsidP="00A04A13">
      <w:pPr>
        <w:pStyle w:val="ListParagraph"/>
        <w:numPr>
          <w:ilvl w:val="0"/>
          <w:numId w:val="3"/>
        </w:numPr>
        <w:rPr>
          <w:rFonts w:asciiTheme="minorHAnsi" w:eastAsia="Gulim" w:hAnsiTheme="minorHAnsi" w:cstheme="minorHAnsi"/>
          <w:sz w:val="24"/>
          <w:szCs w:val="24"/>
        </w:rPr>
      </w:pPr>
      <w:r w:rsidRPr="00A04A13">
        <w:rPr>
          <w:rFonts w:asciiTheme="minorHAnsi" w:eastAsia="Gulim" w:hAnsiTheme="minorHAnsi" w:cstheme="minorHAnsi"/>
          <w:sz w:val="24"/>
          <w:szCs w:val="24"/>
        </w:rPr>
        <w:t>To lead the team in regular updates of the service matrix, support the team to identify strengths and needs in settings and work with the team to allocate the most effective support possible.</w:t>
      </w:r>
    </w:p>
    <w:p w:rsidR="00A71DE9" w:rsidRPr="00306419" w:rsidRDefault="00A71DE9" w:rsidP="00A71DE9">
      <w:pPr>
        <w:rPr>
          <w:rFonts w:eastAsia="Gulim" w:cstheme="minorHAnsi"/>
          <w:sz w:val="24"/>
          <w:szCs w:val="24"/>
        </w:rPr>
      </w:pPr>
    </w:p>
    <w:p w:rsidR="00A71DE9" w:rsidRPr="00306419" w:rsidRDefault="001546AE" w:rsidP="002C48FF">
      <w:pPr>
        <w:pStyle w:val="ListParagraph"/>
        <w:widowControl/>
        <w:numPr>
          <w:ilvl w:val="0"/>
          <w:numId w:val="3"/>
        </w:numPr>
        <w:contextualSpacing w:val="0"/>
        <w:rPr>
          <w:rFonts w:asciiTheme="minorHAnsi" w:eastAsia="Gulim" w:hAnsiTheme="minorHAnsi" w:cstheme="minorHAnsi"/>
          <w:sz w:val="24"/>
          <w:szCs w:val="24"/>
        </w:rPr>
      </w:pPr>
      <w:r>
        <w:rPr>
          <w:rFonts w:asciiTheme="minorHAnsi" w:eastAsia="Gulim" w:hAnsiTheme="minorHAnsi" w:cstheme="minorHAnsi"/>
          <w:sz w:val="24"/>
          <w:szCs w:val="24"/>
        </w:rPr>
        <w:t>To promote and support</w:t>
      </w:r>
      <w:r w:rsidR="00A71DE9" w:rsidRPr="00306419">
        <w:rPr>
          <w:rFonts w:asciiTheme="minorHAnsi" w:eastAsia="Gulim" w:hAnsiTheme="minorHAnsi" w:cstheme="minorHAnsi"/>
          <w:sz w:val="24"/>
          <w:szCs w:val="24"/>
        </w:rPr>
        <w:t xml:space="preserve"> effective collaborative working practices and arrangements between stakeholders</w:t>
      </w:r>
      <w:r>
        <w:rPr>
          <w:rFonts w:asciiTheme="minorHAnsi" w:eastAsia="Gulim" w:hAnsiTheme="minorHAnsi" w:cstheme="minorHAnsi"/>
          <w:sz w:val="24"/>
          <w:szCs w:val="24"/>
        </w:rPr>
        <w:t>;</w:t>
      </w:r>
    </w:p>
    <w:p w:rsidR="00A71DE9" w:rsidRPr="00306419" w:rsidRDefault="00A71DE9" w:rsidP="00A71DE9">
      <w:pPr>
        <w:rPr>
          <w:rFonts w:eastAsia="Gulim" w:cstheme="minorHAnsi"/>
          <w:sz w:val="24"/>
          <w:szCs w:val="24"/>
        </w:rPr>
      </w:pPr>
    </w:p>
    <w:p w:rsidR="00A71DE9" w:rsidRPr="00306419" w:rsidRDefault="00A71DE9" w:rsidP="00A71DE9">
      <w:pPr>
        <w:pStyle w:val="ListParagraph"/>
        <w:numPr>
          <w:ilvl w:val="0"/>
          <w:numId w:val="3"/>
        </w:numPr>
        <w:rPr>
          <w:rFonts w:asciiTheme="minorHAnsi" w:eastAsia="Gulim" w:hAnsiTheme="minorHAnsi" w:cstheme="minorHAnsi"/>
          <w:sz w:val="24"/>
          <w:szCs w:val="24"/>
        </w:rPr>
      </w:pPr>
      <w:r w:rsidRPr="00306419">
        <w:rPr>
          <w:rFonts w:asciiTheme="minorHAnsi" w:eastAsia="Gulim" w:hAnsiTheme="minorHAnsi" w:cstheme="minorHAnsi"/>
          <w:sz w:val="24"/>
          <w:szCs w:val="24"/>
        </w:rPr>
        <w:t xml:space="preserve">To develop and have oversight of the delivery of a professional development programme </w:t>
      </w:r>
      <w:r w:rsidR="001546AE">
        <w:rPr>
          <w:rFonts w:asciiTheme="minorHAnsi" w:eastAsia="Gulim" w:hAnsiTheme="minorHAnsi" w:cstheme="minorHAnsi"/>
          <w:sz w:val="24"/>
          <w:szCs w:val="24"/>
        </w:rPr>
        <w:t>for staff in non-maintained settings across Wrexham;</w:t>
      </w:r>
    </w:p>
    <w:p w:rsidR="00306419" w:rsidRPr="00306419" w:rsidRDefault="00306419" w:rsidP="00306419">
      <w:pPr>
        <w:pStyle w:val="ListParagraph"/>
        <w:rPr>
          <w:rFonts w:asciiTheme="minorHAnsi" w:eastAsia="Gulim" w:hAnsiTheme="minorHAnsi" w:cstheme="minorHAnsi"/>
          <w:sz w:val="24"/>
          <w:szCs w:val="24"/>
        </w:rPr>
      </w:pPr>
    </w:p>
    <w:p w:rsidR="00306419" w:rsidRPr="00B01D61" w:rsidRDefault="00306419" w:rsidP="00306419">
      <w:pPr>
        <w:pStyle w:val="ListParagraph"/>
        <w:numPr>
          <w:ilvl w:val="0"/>
          <w:numId w:val="3"/>
        </w:numPr>
        <w:rPr>
          <w:rFonts w:asciiTheme="minorHAnsi" w:hAnsiTheme="minorHAnsi" w:cstheme="minorHAnsi"/>
          <w:spacing w:val="-3"/>
          <w:sz w:val="24"/>
          <w:szCs w:val="24"/>
        </w:rPr>
      </w:pPr>
      <w:r w:rsidRPr="00B01D61">
        <w:rPr>
          <w:rFonts w:asciiTheme="minorHAnsi" w:hAnsiTheme="minorHAnsi" w:cstheme="minorHAnsi"/>
          <w:spacing w:val="-3"/>
          <w:sz w:val="24"/>
          <w:szCs w:val="24"/>
        </w:rPr>
        <w:t xml:space="preserve">To maintain continuous professional </w:t>
      </w:r>
      <w:r w:rsidR="001546AE">
        <w:rPr>
          <w:rFonts w:asciiTheme="minorHAnsi" w:hAnsiTheme="minorHAnsi" w:cstheme="minorHAnsi"/>
          <w:spacing w:val="-3"/>
          <w:sz w:val="24"/>
          <w:szCs w:val="24"/>
        </w:rPr>
        <w:t xml:space="preserve">development in the field of Early Education and Foundation Learning </w:t>
      </w:r>
      <w:r w:rsidR="00B01D61">
        <w:rPr>
          <w:rFonts w:asciiTheme="minorHAnsi" w:hAnsiTheme="minorHAnsi" w:cstheme="minorHAnsi"/>
          <w:spacing w:val="-3"/>
          <w:sz w:val="24"/>
          <w:szCs w:val="24"/>
        </w:rPr>
        <w:t>in order to develop the local authority’s expertise and knowledge</w:t>
      </w:r>
      <w:r w:rsidRPr="00B01D61">
        <w:rPr>
          <w:rFonts w:asciiTheme="minorHAnsi" w:hAnsiTheme="minorHAnsi" w:cstheme="minorHAnsi"/>
          <w:color w:val="FF0000"/>
          <w:spacing w:val="-3"/>
          <w:sz w:val="24"/>
          <w:szCs w:val="24"/>
        </w:rPr>
        <w:t>.</w:t>
      </w:r>
    </w:p>
    <w:p w:rsidR="00306419" w:rsidRPr="00306419" w:rsidRDefault="00306419" w:rsidP="00A71DE9">
      <w:pPr>
        <w:rPr>
          <w:rFonts w:eastAsia="Gulim" w:cstheme="minorHAnsi"/>
          <w:sz w:val="24"/>
          <w:szCs w:val="24"/>
        </w:rPr>
      </w:pPr>
    </w:p>
    <w:p w:rsidR="00A71DE9" w:rsidRPr="00306419" w:rsidRDefault="00A71DE9" w:rsidP="00A71DE9">
      <w:pPr>
        <w:pStyle w:val="ListParagraph"/>
        <w:numPr>
          <w:ilvl w:val="0"/>
          <w:numId w:val="3"/>
        </w:numPr>
        <w:rPr>
          <w:rFonts w:asciiTheme="minorHAnsi" w:eastAsia="Gulim" w:hAnsiTheme="minorHAnsi" w:cstheme="minorHAnsi"/>
          <w:sz w:val="24"/>
          <w:szCs w:val="24"/>
        </w:rPr>
      </w:pPr>
      <w:r w:rsidRPr="00306419">
        <w:rPr>
          <w:rFonts w:asciiTheme="minorHAnsi" w:eastAsia="Gulim" w:hAnsiTheme="minorHAnsi" w:cstheme="minorHAnsi"/>
          <w:sz w:val="24"/>
          <w:szCs w:val="24"/>
        </w:rPr>
        <w:t>To ensure systems are in place to provide guidance, advice, support and ex</w:t>
      </w:r>
      <w:r w:rsidR="00306419" w:rsidRPr="00306419">
        <w:rPr>
          <w:rFonts w:asciiTheme="minorHAnsi" w:eastAsia="Gulim" w:hAnsiTheme="minorHAnsi" w:cstheme="minorHAnsi"/>
          <w:sz w:val="24"/>
          <w:szCs w:val="24"/>
        </w:rPr>
        <w:t>pertise directly to E</w:t>
      </w:r>
      <w:r w:rsidRPr="00306419">
        <w:rPr>
          <w:rFonts w:asciiTheme="minorHAnsi" w:eastAsia="Gulim" w:hAnsiTheme="minorHAnsi" w:cstheme="minorHAnsi"/>
          <w:sz w:val="24"/>
          <w:szCs w:val="24"/>
        </w:rPr>
        <w:t xml:space="preserve">arly </w:t>
      </w:r>
      <w:r w:rsidR="00306419" w:rsidRPr="00306419">
        <w:rPr>
          <w:rFonts w:asciiTheme="minorHAnsi" w:eastAsia="Gulim" w:hAnsiTheme="minorHAnsi" w:cstheme="minorHAnsi"/>
          <w:sz w:val="24"/>
          <w:szCs w:val="24"/>
        </w:rPr>
        <w:t>Y</w:t>
      </w:r>
      <w:r w:rsidRPr="00306419">
        <w:rPr>
          <w:rFonts w:asciiTheme="minorHAnsi" w:eastAsia="Gulim" w:hAnsiTheme="minorHAnsi" w:cstheme="minorHAnsi"/>
          <w:sz w:val="24"/>
          <w:szCs w:val="24"/>
        </w:rPr>
        <w:t>ears providers</w:t>
      </w:r>
      <w:r w:rsidRPr="00306419">
        <w:rPr>
          <w:rFonts w:asciiTheme="minorHAnsi" w:eastAsia="Gulim" w:hAnsiTheme="minorHAnsi" w:cstheme="minorHAnsi"/>
          <w:color w:val="FF0000"/>
          <w:sz w:val="24"/>
          <w:szCs w:val="24"/>
        </w:rPr>
        <w:t xml:space="preserve"> </w:t>
      </w:r>
      <w:r w:rsidRPr="00306419">
        <w:rPr>
          <w:rFonts w:asciiTheme="minorHAnsi" w:eastAsia="Gulim" w:hAnsiTheme="minorHAnsi" w:cstheme="minorHAnsi"/>
          <w:sz w:val="24"/>
          <w:szCs w:val="24"/>
        </w:rPr>
        <w:t xml:space="preserve">to help </w:t>
      </w:r>
      <w:r w:rsidR="008C702D" w:rsidRPr="00306419">
        <w:rPr>
          <w:rFonts w:asciiTheme="minorHAnsi" w:eastAsia="Gulim" w:hAnsiTheme="minorHAnsi" w:cstheme="minorHAnsi"/>
          <w:sz w:val="24"/>
          <w:szCs w:val="24"/>
        </w:rPr>
        <w:t>them ensure that children receive high quality provision</w:t>
      </w:r>
      <w:r w:rsidR="00306419" w:rsidRPr="00306419">
        <w:rPr>
          <w:rFonts w:asciiTheme="minorHAnsi" w:eastAsia="Gulim" w:hAnsiTheme="minorHAnsi" w:cstheme="minorHAnsi"/>
          <w:sz w:val="24"/>
          <w:szCs w:val="24"/>
        </w:rPr>
        <w:t xml:space="preserve"> </w:t>
      </w:r>
      <w:r w:rsidR="001546AE">
        <w:rPr>
          <w:rFonts w:asciiTheme="minorHAnsi" w:eastAsia="Gulim" w:hAnsiTheme="minorHAnsi" w:cstheme="minorHAnsi"/>
          <w:sz w:val="24"/>
          <w:szCs w:val="24"/>
        </w:rPr>
        <w:t>and promote inclusive practices;</w:t>
      </w:r>
    </w:p>
    <w:p w:rsidR="00306419" w:rsidRPr="001546AE" w:rsidRDefault="00306419" w:rsidP="001546AE">
      <w:pPr>
        <w:rPr>
          <w:rFonts w:eastAsia="Gulim" w:cstheme="minorHAnsi"/>
          <w:sz w:val="24"/>
          <w:szCs w:val="24"/>
        </w:rPr>
      </w:pPr>
    </w:p>
    <w:p w:rsidR="00A71DE9" w:rsidRPr="00A04A13" w:rsidRDefault="00A71DE9" w:rsidP="009F0E15">
      <w:pPr>
        <w:pStyle w:val="ListParagraph"/>
        <w:widowControl/>
        <w:numPr>
          <w:ilvl w:val="0"/>
          <w:numId w:val="3"/>
        </w:numPr>
        <w:contextualSpacing w:val="0"/>
        <w:rPr>
          <w:rFonts w:eastAsia="Gulim" w:cstheme="minorHAnsi"/>
          <w:sz w:val="24"/>
          <w:szCs w:val="24"/>
        </w:rPr>
      </w:pPr>
      <w:r w:rsidRPr="00A04A13">
        <w:rPr>
          <w:rFonts w:asciiTheme="minorHAnsi" w:eastAsia="Gulim" w:hAnsiTheme="minorHAnsi" w:cstheme="minorHAnsi"/>
          <w:sz w:val="24"/>
          <w:szCs w:val="24"/>
        </w:rPr>
        <w:t xml:space="preserve">To ensure collaborative working systems are in place with school admissions and support teams to plan and prepare for a smooth transition into school for </w:t>
      </w:r>
      <w:r w:rsidR="00A04A13" w:rsidRPr="00A04A13">
        <w:rPr>
          <w:rFonts w:asciiTheme="minorHAnsi" w:eastAsia="Gulim" w:hAnsiTheme="minorHAnsi" w:cstheme="minorHAnsi"/>
          <w:sz w:val="24"/>
          <w:szCs w:val="24"/>
        </w:rPr>
        <w:t xml:space="preserve">all </w:t>
      </w:r>
      <w:r w:rsidRPr="00A04A13">
        <w:rPr>
          <w:rFonts w:asciiTheme="minorHAnsi" w:eastAsia="Gulim" w:hAnsiTheme="minorHAnsi" w:cstheme="minorHAnsi"/>
          <w:sz w:val="24"/>
          <w:szCs w:val="24"/>
        </w:rPr>
        <w:t xml:space="preserve">children </w:t>
      </w:r>
      <w:r w:rsidR="00A04A13" w:rsidRPr="00A04A13">
        <w:rPr>
          <w:rFonts w:asciiTheme="minorHAnsi" w:eastAsia="Gulim" w:hAnsiTheme="minorHAnsi" w:cstheme="minorHAnsi"/>
          <w:sz w:val="24"/>
          <w:szCs w:val="24"/>
        </w:rPr>
        <w:t xml:space="preserve">who attend non-maintained settings; </w:t>
      </w:r>
    </w:p>
    <w:p w:rsidR="00A04A13" w:rsidRPr="00A04A13" w:rsidRDefault="00A04A13" w:rsidP="00A04A13">
      <w:pPr>
        <w:pStyle w:val="ListParagraph"/>
        <w:rPr>
          <w:rFonts w:eastAsia="Gulim" w:cstheme="minorHAnsi"/>
          <w:sz w:val="24"/>
          <w:szCs w:val="24"/>
        </w:rPr>
      </w:pPr>
    </w:p>
    <w:p w:rsidR="00A04A13" w:rsidRPr="00A04A13" w:rsidRDefault="00A04A13" w:rsidP="00A04A13">
      <w:pPr>
        <w:pStyle w:val="ListParagraph"/>
        <w:numPr>
          <w:ilvl w:val="0"/>
          <w:numId w:val="3"/>
        </w:numPr>
        <w:rPr>
          <w:rFonts w:asciiTheme="minorHAnsi" w:eastAsia="Gulim" w:hAnsiTheme="minorHAnsi" w:cstheme="minorHAnsi"/>
          <w:sz w:val="24"/>
          <w:szCs w:val="24"/>
        </w:rPr>
      </w:pPr>
      <w:r w:rsidRPr="00A04A13">
        <w:rPr>
          <w:rFonts w:asciiTheme="minorHAnsi" w:eastAsia="Gulim" w:hAnsiTheme="minorHAnsi" w:cstheme="minorHAnsi"/>
          <w:sz w:val="24"/>
          <w:szCs w:val="24"/>
        </w:rPr>
        <w:t>To lead the team and all service practitioners in the importance of early identification of children with additional needs and the completion of current ALN paperwork systems in accordance with the new ALN Code.</w:t>
      </w:r>
    </w:p>
    <w:p w:rsidR="00A04A13" w:rsidRPr="00A04A13" w:rsidRDefault="00A04A13" w:rsidP="00A04A13">
      <w:pPr>
        <w:pStyle w:val="ListParagraph"/>
        <w:rPr>
          <w:rFonts w:asciiTheme="minorHAnsi" w:eastAsia="Gulim" w:hAnsiTheme="minorHAnsi" w:cstheme="minorHAnsi"/>
          <w:sz w:val="24"/>
          <w:szCs w:val="24"/>
        </w:rPr>
      </w:pPr>
    </w:p>
    <w:p w:rsidR="00A04A13" w:rsidRPr="00A04A13" w:rsidRDefault="00A04A13" w:rsidP="00A04A13">
      <w:pPr>
        <w:pStyle w:val="ListParagraph"/>
        <w:numPr>
          <w:ilvl w:val="0"/>
          <w:numId w:val="3"/>
        </w:numPr>
        <w:rPr>
          <w:rFonts w:asciiTheme="minorHAnsi" w:eastAsia="Gulim" w:hAnsiTheme="minorHAnsi" w:cstheme="minorHAnsi"/>
          <w:sz w:val="24"/>
          <w:szCs w:val="24"/>
        </w:rPr>
      </w:pPr>
      <w:r w:rsidRPr="00A04A13">
        <w:rPr>
          <w:rFonts w:asciiTheme="minorHAnsi" w:eastAsia="Gulim" w:hAnsiTheme="minorHAnsi" w:cstheme="minorHAnsi"/>
          <w:sz w:val="24"/>
          <w:szCs w:val="24"/>
        </w:rPr>
        <w:t xml:space="preserve"> To oversee children’s transitions into and out of the setting across the service.</w:t>
      </w:r>
    </w:p>
    <w:p w:rsidR="00A04A13" w:rsidRPr="00A04A13" w:rsidRDefault="00A04A13" w:rsidP="00A04A13">
      <w:pPr>
        <w:pStyle w:val="ListParagraph"/>
        <w:rPr>
          <w:rFonts w:asciiTheme="minorHAnsi" w:eastAsia="Gulim" w:hAnsiTheme="minorHAnsi" w:cstheme="minorHAnsi"/>
          <w:sz w:val="24"/>
          <w:szCs w:val="24"/>
        </w:rPr>
      </w:pPr>
    </w:p>
    <w:p w:rsidR="00A04A13" w:rsidRPr="00A04A13" w:rsidRDefault="00A04A13" w:rsidP="00A04A13">
      <w:pPr>
        <w:pStyle w:val="ListParagraph"/>
        <w:numPr>
          <w:ilvl w:val="0"/>
          <w:numId w:val="3"/>
        </w:numPr>
        <w:rPr>
          <w:rFonts w:asciiTheme="minorHAnsi" w:eastAsia="Gulim" w:hAnsiTheme="minorHAnsi" w:cstheme="minorHAnsi"/>
          <w:sz w:val="24"/>
          <w:szCs w:val="24"/>
        </w:rPr>
      </w:pPr>
      <w:r w:rsidRPr="00A04A13">
        <w:rPr>
          <w:rFonts w:asciiTheme="minorHAnsi" w:eastAsia="Gulim" w:hAnsiTheme="minorHAnsi" w:cstheme="minorHAnsi"/>
          <w:sz w:val="24"/>
          <w:szCs w:val="24"/>
        </w:rPr>
        <w:t xml:space="preserve">To monitor advisory teacher reports, visit documentation, and all other paperwork systems relating to the effective delivery of Early Education. </w:t>
      </w:r>
    </w:p>
    <w:p w:rsidR="00A04A13" w:rsidRPr="00A04A13" w:rsidRDefault="00A04A13" w:rsidP="00A04A13">
      <w:pPr>
        <w:pStyle w:val="ListParagraph"/>
        <w:rPr>
          <w:rFonts w:asciiTheme="minorHAnsi" w:eastAsia="Gulim" w:hAnsiTheme="minorHAnsi" w:cstheme="minorHAnsi"/>
          <w:sz w:val="24"/>
          <w:szCs w:val="24"/>
        </w:rPr>
      </w:pPr>
    </w:p>
    <w:p w:rsidR="00A04A13" w:rsidRPr="00A04A13" w:rsidRDefault="00A04A13" w:rsidP="00A04A13">
      <w:pPr>
        <w:pStyle w:val="ListParagraph"/>
        <w:numPr>
          <w:ilvl w:val="0"/>
          <w:numId w:val="3"/>
        </w:numPr>
        <w:rPr>
          <w:rFonts w:asciiTheme="minorHAnsi" w:eastAsia="Gulim" w:hAnsiTheme="minorHAnsi" w:cstheme="minorHAnsi"/>
          <w:sz w:val="24"/>
          <w:szCs w:val="24"/>
        </w:rPr>
      </w:pPr>
      <w:r w:rsidRPr="00A04A13">
        <w:rPr>
          <w:rFonts w:asciiTheme="minorHAnsi" w:eastAsia="Gulim" w:hAnsiTheme="minorHAnsi" w:cstheme="minorHAnsi"/>
          <w:sz w:val="24"/>
          <w:szCs w:val="24"/>
        </w:rPr>
        <w:t>To attend Early Years stakeholder meetings and work effectively in partnership with other relevant agencies</w:t>
      </w:r>
      <w:r w:rsidRPr="00A04A13">
        <w:rPr>
          <w:rFonts w:eastAsia="Gulim" w:cstheme="minorHAnsi"/>
          <w:sz w:val="24"/>
          <w:szCs w:val="24"/>
        </w:rPr>
        <w:t xml:space="preserve"> </w:t>
      </w:r>
      <w:r w:rsidRPr="00A04A13">
        <w:rPr>
          <w:rFonts w:asciiTheme="minorHAnsi" w:eastAsia="Gulim" w:hAnsiTheme="minorHAnsi" w:cstheme="minorHAnsi"/>
          <w:sz w:val="24"/>
          <w:szCs w:val="24"/>
        </w:rPr>
        <w:t>in order to raise standards for Early Years children.</w:t>
      </w:r>
    </w:p>
    <w:p w:rsidR="00A04A13" w:rsidRPr="00A04A13" w:rsidRDefault="00A04A13" w:rsidP="00A04A13">
      <w:pPr>
        <w:pStyle w:val="ListParagraph"/>
        <w:rPr>
          <w:rFonts w:asciiTheme="minorHAnsi" w:eastAsia="Gulim" w:hAnsiTheme="minorHAnsi" w:cstheme="minorHAnsi"/>
          <w:sz w:val="24"/>
          <w:szCs w:val="24"/>
        </w:rPr>
      </w:pPr>
    </w:p>
    <w:p w:rsidR="00A04A13" w:rsidRPr="00A04A13" w:rsidRDefault="00A04A13" w:rsidP="00A04A13">
      <w:pPr>
        <w:pStyle w:val="ListParagraph"/>
        <w:numPr>
          <w:ilvl w:val="0"/>
          <w:numId w:val="3"/>
        </w:numPr>
        <w:rPr>
          <w:rFonts w:asciiTheme="minorHAnsi" w:eastAsia="Gulim" w:hAnsiTheme="minorHAnsi" w:cstheme="minorHAnsi"/>
          <w:sz w:val="24"/>
          <w:szCs w:val="24"/>
        </w:rPr>
      </w:pPr>
      <w:r w:rsidRPr="00A04A13">
        <w:rPr>
          <w:rFonts w:asciiTheme="minorHAnsi" w:eastAsia="Gulim" w:hAnsiTheme="minorHAnsi" w:cstheme="minorHAnsi"/>
          <w:sz w:val="24"/>
          <w:szCs w:val="24"/>
        </w:rPr>
        <w:t xml:space="preserve"> To lead on the self-evaluation and action planning process in line with the new non-maintained curriculum.</w:t>
      </w:r>
    </w:p>
    <w:p w:rsidR="00A04A13" w:rsidRPr="00A04A13" w:rsidRDefault="00A04A13" w:rsidP="00A04A13">
      <w:pPr>
        <w:pStyle w:val="ListParagraph"/>
        <w:rPr>
          <w:rFonts w:asciiTheme="minorHAnsi" w:eastAsia="Gulim" w:hAnsiTheme="minorHAnsi" w:cstheme="minorHAnsi"/>
          <w:sz w:val="24"/>
          <w:szCs w:val="24"/>
        </w:rPr>
      </w:pPr>
    </w:p>
    <w:p w:rsidR="00A04A13" w:rsidRPr="00A04A13" w:rsidRDefault="00A04A13" w:rsidP="00A04A13">
      <w:pPr>
        <w:pStyle w:val="ListParagraph"/>
        <w:numPr>
          <w:ilvl w:val="0"/>
          <w:numId w:val="3"/>
        </w:numPr>
        <w:rPr>
          <w:rFonts w:asciiTheme="minorHAnsi" w:eastAsia="Gulim" w:hAnsiTheme="minorHAnsi" w:cstheme="minorHAnsi"/>
          <w:sz w:val="24"/>
          <w:szCs w:val="24"/>
        </w:rPr>
      </w:pPr>
      <w:r w:rsidRPr="00A04A13">
        <w:rPr>
          <w:rFonts w:asciiTheme="minorHAnsi" w:eastAsia="Gulim" w:hAnsiTheme="minorHAnsi" w:cstheme="minorHAnsi"/>
          <w:sz w:val="24"/>
          <w:szCs w:val="24"/>
        </w:rPr>
        <w:t>To participate in the future procurement of high quality settings and development of new settings to ensure all Wrexham children have an opportunity to access high quality education sessions.</w:t>
      </w:r>
    </w:p>
    <w:p w:rsidR="00A04A13" w:rsidRDefault="00A04A13" w:rsidP="00A04A13">
      <w:pPr>
        <w:pStyle w:val="ListParagraph"/>
        <w:rPr>
          <w:rFonts w:asciiTheme="minorHAnsi" w:eastAsia="Gulim" w:hAnsiTheme="minorHAnsi" w:cstheme="minorHAnsi"/>
          <w:sz w:val="24"/>
          <w:szCs w:val="24"/>
        </w:rPr>
      </w:pPr>
    </w:p>
    <w:p w:rsidR="00A04A13" w:rsidRDefault="00A04A13" w:rsidP="00A04A13">
      <w:pPr>
        <w:pStyle w:val="ListParagraph"/>
        <w:rPr>
          <w:rFonts w:asciiTheme="minorHAnsi" w:eastAsia="Gulim" w:hAnsiTheme="minorHAnsi" w:cstheme="minorHAnsi"/>
          <w:sz w:val="24"/>
          <w:szCs w:val="24"/>
        </w:rPr>
      </w:pPr>
    </w:p>
    <w:p w:rsidR="00A04A13" w:rsidRPr="00A04A13" w:rsidRDefault="00A04A13" w:rsidP="00A04A13">
      <w:pPr>
        <w:spacing w:after="0" w:line="240" w:lineRule="auto"/>
        <w:jc w:val="center"/>
        <w:rPr>
          <w:rFonts w:ascii="Arial" w:eastAsia="Times New Roman" w:hAnsi="Arial" w:cs="Arial"/>
          <w:b/>
          <w:sz w:val="28"/>
          <w:szCs w:val="28"/>
          <w:lang w:eastAsia="en-GB"/>
        </w:rPr>
      </w:pPr>
      <w:smartTag w:uri="urn:schemas-microsoft-com:office:smarttags" w:element="place">
        <w:smartTag w:uri="urn:schemas-microsoft-com:office:smarttags" w:element="PlaceName">
          <w:r w:rsidRPr="00A04A13">
            <w:rPr>
              <w:rFonts w:ascii="Arial" w:eastAsia="Times New Roman" w:hAnsi="Arial" w:cs="Arial"/>
              <w:b/>
              <w:sz w:val="28"/>
              <w:szCs w:val="28"/>
              <w:lang w:eastAsia="en-GB"/>
            </w:rPr>
            <w:t>WREXHAM</w:t>
          </w:r>
        </w:smartTag>
        <w:r w:rsidRPr="00A04A13">
          <w:rPr>
            <w:rFonts w:ascii="Arial" w:eastAsia="Times New Roman" w:hAnsi="Arial" w:cs="Arial"/>
            <w:b/>
            <w:sz w:val="28"/>
            <w:szCs w:val="28"/>
            <w:lang w:eastAsia="en-GB"/>
          </w:rPr>
          <w:t xml:space="preserve"> </w:t>
        </w:r>
        <w:smartTag w:uri="urn:schemas-microsoft-com:office:smarttags" w:element="PlaceType">
          <w:r w:rsidRPr="00A04A13">
            <w:rPr>
              <w:rFonts w:ascii="Arial" w:eastAsia="Times New Roman" w:hAnsi="Arial" w:cs="Arial"/>
              <w:b/>
              <w:sz w:val="28"/>
              <w:szCs w:val="28"/>
              <w:lang w:eastAsia="en-GB"/>
            </w:rPr>
            <w:t>COUNTY</w:t>
          </w:r>
        </w:smartTag>
      </w:smartTag>
      <w:r w:rsidRPr="00A04A13">
        <w:rPr>
          <w:rFonts w:ascii="Arial" w:eastAsia="Times New Roman" w:hAnsi="Arial" w:cs="Arial"/>
          <w:b/>
          <w:sz w:val="28"/>
          <w:szCs w:val="28"/>
          <w:lang w:eastAsia="en-GB"/>
        </w:rPr>
        <w:t xml:space="preserve"> BOROUGH COUNCIL</w:t>
      </w:r>
    </w:p>
    <w:p w:rsidR="00A04A13" w:rsidRPr="00A04A13" w:rsidRDefault="00A04A13" w:rsidP="00A04A13">
      <w:pPr>
        <w:spacing w:after="0" w:line="240" w:lineRule="auto"/>
        <w:jc w:val="center"/>
        <w:rPr>
          <w:rFonts w:ascii="Arial" w:eastAsia="Times New Roman" w:hAnsi="Arial" w:cs="Arial"/>
          <w:b/>
          <w:sz w:val="28"/>
          <w:szCs w:val="28"/>
          <w:lang w:eastAsia="en-GB"/>
        </w:rPr>
      </w:pPr>
      <w:r w:rsidRPr="00A04A13">
        <w:rPr>
          <w:rFonts w:ascii="Arial" w:eastAsia="Times New Roman" w:hAnsi="Arial" w:cs="Arial"/>
          <w:b/>
          <w:noProof/>
          <w:sz w:val="24"/>
          <w:szCs w:val="24"/>
          <w:lang w:eastAsia="en-GB"/>
        </w:rPr>
        <mc:AlternateContent>
          <mc:Choice Requires="wps">
            <w:drawing>
              <wp:anchor distT="0" distB="0" distL="114300" distR="114300" simplePos="0" relativeHeight="251661312" behindDoc="0" locked="0" layoutInCell="1" allowOverlap="1">
                <wp:simplePos x="0" y="0"/>
                <wp:positionH relativeFrom="column">
                  <wp:posOffset>-533400</wp:posOffset>
                </wp:positionH>
                <wp:positionV relativeFrom="paragraph">
                  <wp:posOffset>176530</wp:posOffset>
                </wp:positionV>
                <wp:extent cx="6553200" cy="459105"/>
                <wp:effectExtent l="7620" t="11430" r="11430" b="571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459105"/>
                        </a:xfrm>
                        <a:prstGeom prst="rect">
                          <a:avLst/>
                        </a:prstGeom>
                        <a:solidFill>
                          <a:srgbClr val="000000"/>
                        </a:solidFill>
                        <a:ln w="9525">
                          <a:solidFill>
                            <a:srgbClr val="000000"/>
                          </a:solidFill>
                          <a:miter lim="800000"/>
                          <a:headEnd/>
                          <a:tailEnd/>
                        </a:ln>
                      </wps:spPr>
                      <wps:txbx>
                        <w:txbxContent>
                          <w:p w:rsidR="00A04A13" w:rsidRPr="00A04A13" w:rsidRDefault="00A04A13" w:rsidP="00A04A13">
                            <w:pPr>
                              <w:jc w:val="center"/>
                              <w:rPr>
                                <w:sz w:val="10"/>
                                <w:szCs w:val="10"/>
                                <w14:shadow w14:blurRad="50800" w14:dist="38100" w14:dir="2700000" w14:sx="100000" w14:sy="100000" w14:kx="0" w14:ky="0" w14:algn="tl">
                                  <w14:srgbClr w14:val="000000">
                                    <w14:alpha w14:val="60000"/>
                                  </w14:srgbClr>
                                </w14:shadow>
                                <w14:textFill>
                                  <w14:solidFill>
                                    <w14:srgbClr w14:val="FFFFFF"/>
                                  </w14:solidFill>
                                </w14:textFill>
                              </w:rPr>
                            </w:pPr>
                          </w:p>
                          <w:p w:rsidR="00A04A13" w:rsidRPr="00A04A13" w:rsidRDefault="00A04A13" w:rsidP="00A04A13">
                            <w:pPr>
                              <w:jc w:val="center"/>
                              <w:rPr>
                                <w:sz w:val="24"/>
                                <w:szCs w:val="24"/>
                                <w14:shadow w14:blurRad="50800" w14:dist="38100" w14:dir="2700000" w14:sx="100000" w14:sy="100000" w14:kx="0" w14:ky="0" w14:algn="tl">
                                  <w14:srgbClr w14:val="000000">
                                    <w14:alpha w14:val="60000"/>
                                  </w14:srgbClr>
                                </w14:shadow>
                                <w14:textFill>
                                  <w14:solidFill>
                                    <w14:srgbClr w14:val="FFFFFF"/>
                                  </w14:solidFill>
                                </w14:textFill>
                              </w:rPr>
                            </w:pPr>
                            <w:r w:rsidRPr="00A04A13">
                              <w:rPr>
                                <w:sz w:val="24"/>
                                <w:szCs w:val="24"/>
                                <w14:shadow w14:blurRad="50800" w14:dist="38100" w14:dir="2700000" w14:sx="100000" w14:sy="100000" w14:kx="0" w14:ky="0" w14:algn="tl">
                                  <w14:srgbClr w14:val="000000">
                                    <w14:alpha w14:val="60000"/>
                                  </w14:srgbClr>
                                </w14:shadow>
                                <w14:textFill>
                                  <w14:solidFill>
                                    <w14:srgbClr w14:val="FFFFFF"/>
                                  </w14:solidFill>
                                </w14:textFill>
                              </w:rPr>
                              <w:t>PERSON SPECIFICATION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2pt;margin-top:13.9pt;width:516pt;height:36.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" fillcolor="black">
                <v:textbox>
                  <w:txbxContent>
                    <w:p w:rsidR="00A04A13" w:rsidRPr="00A04A13" w:rsidRDefault="00A04A13" w:rsidP="00A04A13">
                      <w:pPr>
                        <w:jc w:val="center"/>
                        <w:rPr>
                          <w:sz w:val="10"/>
                          <w:szCs w:val="10"/>
                          <w14:shadow w14:blurRad="50800" w14:dist="38100" w14:dir="2700000" w14:sx="100000" w14:sy="100000" w14:kx="0" w14:ky="0" w14:algn="tl">
                            <w14:srgbClr w14:val="000000">
                              <w14:alpha w14:val="60000"/>
                            </w14:srgbClr>
                          </w14:shadow>
                          <w14:textFill>
                            <w14:solidFill>
                              <w14:srgbClr w14:val="FFFFFF"/>
                            </w14:solidFill>
                          </w14:textFill>
                        </w:rPr>
                      </w:pPr>
                    </w:p>
                    <w:p w:rsidR="00A04A13" w:rsidRPr="00A04A13" w:rsidRDefault="00A04A13" w:rsidP="00A04A13">
                      <w:pPr>
                        <w:jc w:val="center"/>
                        <w:rPr>
                          <w:sz w:val="24"/>
                          <w:szCs w:val="24"/>
                          <w14:shadow w14:blurRad="50800" w14:dist="38100" w14:dir="2700000" w14:sx="100000" w14:sy="100000" w14:kx="0" w14:ky="0" w14:algn="tl">
                            <w14:srgbClr w14:val="000000">
                              <w14:alpha w14:val="60000"/>
                            </w14:srgbClr>
                          </w14:shadow>
                          <w14:textFill>
                            <w14:solidFill>
                              <w14:srgbClr w14:val="FFFFFF"/>
                            </w14:solidFill>
                          </w14:textFill>
                        </w:rPr>
                      </w:pPr>
                      <w:r w:rsidRPr="00A04A13">
                        <w:rPr>
                          <w:sz w:val="24"/>
                          <w:szCs w:val="24"/>
                          <w14:shadow w14:blurRad="50800" w14:dist="38100" w14:dir="2700000" w14:sx="100000" w14:sy="100000" w14:kx="0" w14:ky="0" w14:algn="tl">
                            <w14:srgbClr w14:val="000000">
                              <w14:alpha w14:val="60000"/>
                            </w14:srgbClr>
                          </w14:shadow>
                          <w14:textFill>
                            <w14:solidFill>
                              <w14:srgbClr w14:val="FFFFFF"/>
                            </w14:solidFill>
                          </w14:textFill>
                        </w:rPr>
                        <w:t>PERSON SPECIFICATION</w:t>
                      </w:r>
                    </w:p>
                  </w:txbxContent>
                </v:textbox>
              </v:shape>
            </w:pict>
          </mc:Fallback>
        </mc:AlternateContent>
      </w:r>
    </w:p>
    <w:p w:rsidR="00A04A13" w:rsidRPr="00A04A13" w:rsidRDefault="00A04A13" w:rsidP="00A04A13">
      <w:pPr>
        <w:spacing w:after="0" w:line="240" w:lineRule="auto"/>
        <w:jc w:val="center"/>
        <w:rPr>
          <w:rFonts w:ascii="Arial" w:eastAsia="Times New Roman" w:hAnsi="Arial" w:cs="Arial"/>
          <w:b/>
          <w:sz w:val="28"/>
          <w:szCs w:val="28"/>
          <w:lang w:eastAsia="en-GB"/>
        </w:rPr>
      </w:pPr>
    </w:p>
    <w:p w:rsidR="00A04A13" w:rsidRPr="00A04A13" w:rsidRDefault="00A04A13" w:rsidP="00A04A13">
      <w:pPr>
        <w:spacing w:after="0" w:line="240" w:lineRule="auto"/>
        <w:rPr>
          <w:rFonts w:ascii="Arial" w:eastAsia="Times New Roman" w:hAnsi="Arial" w:cs="Arial"/>
          <w:sz w:val="24"/>
          <w:szCs w:val="24"/>
          <w:lang w:eastAsia="en-GB"/>
        </w:rPr>
      </w:pPr>
    </w:p>
    <w:p w:rsidR="00A04A13" w:rsidRPr="00A04A13" w:rsidRDefault="00A04A13" w:rsidP="00A04A13">
      <w:pPr>
        <w:spacing w:after="0" w:line="240" w:lineRule="auto"/>
        <w:rPr>
          <w:rFonts w:ascii="Arial" w:eastAsia="Times New Roman" w:hAnsi="Arial" w:cs="Arial"/>
          <w:b/>
          <w:sz w:val="24"/>
          <w:szCs w:val="24"/>
          <w:lang w:eastAsia="en-GB"/>
        </w:rPr>
      </w:pPr>
    </w:p>
    <w:p w:rsidR="00A04A13" w:rsidRPr="00A04A13" w:rsidRDefault="00A04A13" w:rsidP="00A04A13">
      <w:pPr>
        <w:spacing w:after="0" w:line="240" w:lineRule="auto"/>
        <w:rPr>
          <w:rFonts w:ascii="Arial" w:eastAsia="Times New Roman" w:hAnsi="Arial" w:cs="Arial"/>
          <w:b/>
          <w:sz w:val="24"/>
          <w:szCs w:val="24"/>
          <w:lang w:eastAsia="en-GB"/>
        </w:rPr>
      </w:pPr>
      <w:r w:rsidRPr="00A04A13">
        <w:rPr>
          <w:rFonts w:ascii="Arial" w:eastAsia="Times New Roman" w:hAnsi="Arial" w:cs="Arial"/>
          <w:b/>
          <w:sz w:val="24"/>
          <w:szCs w:val="24"/>
          <w:lang w:eastAsia="en-GB"/>
        </w:rPr>
        <w:t xml:space="preserve">POST: </w:t>
      </w:r>
      <w:r w:rsidR="00F226D9">
        <w:rPr>
          <w:rFonts w:ascii="Arial" w:eastAsia="Times New Roman" w:hAnsi="Arial" w:cs="Arial"/>
          <w:b/>
          <w:sz w:val="24"/>
          <w:szCs w:val="24"/>
          <w:lang w:eastAsia="en-GB"/>
        </w:rPr>
        <w:t xml:space="preserve">Senior Early Education Advisory Teacher </w:t>
      </w:r>
    </w:p>
    <w:p w:rsidR="00A04A13" w:rsidRPr="00A04A13" w:rsidRDefault="00A04A13" w:rsidP="00A04A13">
      <w:pPr>
        <w:spacing w:after="0" w:line="240" w:lineRule="auto"/>
        <w:rPr>
          <w:rFonts w:ascii="Arial" w:eastAsia="Times New Roman" w:hAnsi="Arial" w:cs="Arial"/>
          <w:b/>
          <w:sz w:val="24"/>
          <w:szCs w:val="24"/>
          <w:lang w:eastAsia="en-GB"/>
        </w:rPr>
      </w:pPr>
    </w:p>
    <w:p w:rsidR="00A04A13" w:rsidRDefault="00A04A13" w:rsidP="00A04A13">
      <w:pPr>
        <w:spacing w:after="0" w:line="240" w:lineRule="auto"/>
        <w:rPr>
          <w:rFonts w:ascii="Arial" w:eastAsia="Times New Roman" w:hAnsi="Arial" w:cs="Arial"/>
          <w:b/>
          <w:sz w:val="24"/>
          <w:szCs w:val="24"/>
          <w:lang w:eastAsia="en-GB"/>
        </w:rPr>
      </w:pPr>
      <w:r w:rsidRPr="00A04A13">
        <w:rPr>
          <w:rFonts w:ascii="Arial" w:eastAsia="Times New Roman" w:hAnsi="Arial" w:cs="Arial"/>
          <w:b/>
          <w:sz w:val="24"/>
          <w:szCs w:val="24"/>
          <w:lang w:eastAsia="en-GB"/>
        </w:rPr>
        <w:t>PURPOSE: The Early Education Lead Teacher will support the</w:t>
      </w:r>
      <w:r w:rsidR="00F226D9">
        <w:rPr>
          <w:rFonts w:ascii="Arial" w:eastAsia="Times New Roman" w:hAnsi="Arial" w:cs="Arial"/>
          <w:b/>
          <w:sz w:val="24"/>
          <w:szCs w:val="24"/>
          <w:lang w:eastAsia="en-GB"/>
        </w:rPr>
        <w:t xml:space="preserve"> development of Foundation Learning</w:t>
      </w:r>
      <w:r w:rsidRPr="00A04A13">
        <w:rPr>
          <w:rFonts w:ascii="Arial" w:eastAsia="Times New Roman" w:hAnsi="Arial" w:cs="Arial"/>
          <w:b/>
          <w:sz w:val="24"/>
          <w:szCs w:val="24"/>
          <w:lang w:eastAsia="en-GB"/>
        </w:rPr>
        <w:t xml:space="preserve"> practice, implementation of the new non-maintained curriculum and the statutory ALN reforms.</w:t>
      </w:r>
    </w:p>
    <w:p w:rsidR="00A04A13" w:rsidRDefault="00A04A13" w:rsidP="00A04A13">
      <w:pPr>
        <w:spacing w:after="0" w:line="240" w:lineRule="auto"/>
        <w:rPr>
          <w:rFonts w:ascii="Arial" w:eastAsia="Times New Roman" w:hAnsi="Arial" w:cs="Arial"/>
          <w:b/>
          <w:sz w:val="24"/>
          <w:szCs w:val="24"/>
          <w:lang w:eastAsia="en-GB"/>
        </w:rPr>
      </w:pPr>
    </w:p>
    <w:tbl>
      <w:tblPr>
        <w:tblW w:w="10680" w:type="dxa"/>
        <w:tblInd w:w="-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3"/>
        <w:gridCol w:w="6717"/>
        <w:gridCol w:w="2160"/>
      </w:tblGrid>
      <w:tr w:rsidR="00A04A13" w:rsidRPr="00A04A13" w:rsidTr="00BE7889">
        <w:tc>
          <w:tcPr>
            <w:tcW w:w="1803" w:type="dxa"/>
            <w:shd w:val="clear" w:color="auto" w:fill="auto"/>
          </w:tcPr>
          <w:p w:rsidR="00A04A13" w:rsidRPr="00A04A13" w:rsidRDefault="00A04A13" w:rsidP="00A04A13">
            <w:pPr>
              <w:spacing w:after="0" w:line="240" w:lineRule="auto"/>
              <w:jc w:val="center"/>
              <w:rPr>
                <w:rFonts w:ascii="Arial" w:eastAsia="Times New Roman" w:hAnsi="Arial" w:cs="Arial"/>
                <w:b/>
                <w:sz w:val="24"/>
                <w:szCs w:val="24"/>
                <w:lang w:eastAsia="en-GB"/>
              </w:rPr>
            </w:pPr>
            <w:r w:rsidRPr="00A04A13">
              <w:rPr>
                <w:rFonts w:ascii="Arial" w:eastAsia="Times New Roman" w:hAnsi="Arial" w:cs="Arial"/>
                <w:b/>
                <w:sz w:val="24"/>
                <w:szCs w:val="24"/>
                <w:lang w:eastAsia="en-GB"/>
              </w:rPr>
              <w:t>ITEM</w:t>
            </w:r>
          </w:p>
        </w:tc>
        <w:tc>
          <w:tcPr>
            <w:tcW w:w="6717" w:type="dxa"/>
            <w:shd w:val="clear" w:color="auto" w:fill="auto"/>
          </w:tcPr>
          <w:p w:rsidR="00A04A13" w:rsidRPr="00A04A13" w:rsidRDefault="00A04A13" w:rsidP="00A04A13">
            <w:pPr>
              <w:spacing w:after="0" w:line="240" w:lineRule="auto"/>
              <w:jc w:val="center"/>
              <w:rPr>
                <w:rFonts w:ascii="Arial" w:eastAsia="Times New Roman" w:hAnsi="Arial" w:cs="Arial"/>
                <w:b/>
                <w:sz w:val="24"/>
                <w:szCs w:val="24"/>
                <w:lang w:eastAsia="en-GB"/>
              </w:rPr>
            </w:pPr>
            <w:r w:rsidRPr="00A04A13">
              <w:rPr>
                <w:rFonts w:ascii="Arial" w:eastAsia="Times New Roman" w:hAnsi="Arial" w:cs="Arial"/>
                <w:b/>
                <w:sz w:val="24"/>
                <w:szCs w:val="24"/>
                <w:lang w:eastAsia="en-GB"/>
              </w:rPr>
              <w:t>ESSENTIAL</w:t>
            </w:r>
          </w:p>
        </w:tc>
        <w:tc>
          <w:tcPr>
            <w:tcW w:w="2160" w:type="dxa"/>
            <w:shd w:val="clear" w:color="auto" w:fill="auto"/>
          </w:tcPr>
          <w:p w:rsidR="00A04A13" w:rsidRPr="00A04A13" w:rsidRDefault="00A04A13" w:rsidP="00A04A13">
            <w:pPr>
              <w:spacing w:after="0" w:line="240" w:lineRule="auto"/>
              <w:jc w:val="center"/>
              <w:rPr>
                <w:rFonts w:ascii="Arial" w:eastAsia="Times New Roman" w:hAnsi="Arial" w:cs="Arial"/>
                <w:b/>
                <w:sz w:val="24"/>
                <w:szCs w:val="24"/>
                <w:lang w:eastAsia="en-GB"/>
              </w:rPr>
            </w:pPr>
            <w:r w:rsidRPr="00A04A13">
              <w:rPr>
                <w:rFonts w:ascii="Arial" w:eastAsia="Times New Roman" w:hAnsi="Arial" w:cs="Arial"/>
                <w:b/>
                <w:sz w:val="24"/>
                <w:szCs w:val="24"/>
                <w:lang w:eastAsia="en-GB"/>
              </w:rPr>
              <w:t>DESIRABLE</w:t>
            </w:r>
          </w:p>
          <w:p w:rsidR="00A04A13" w:rsidRPr="00A04A13" w:rsidRDefault="00A04A13" w:rsidP="00A04A13">
            <w:pPr>
              <w:spacing w:after="0" w:line="240" w:lineRule="auto"/>
              <w:jc w:val="center"/>
              <w:rPr>
                <w:rFonts w:ascii="Arial" w:eastAsia="Times New Roman" w:hAnsi="Arial" w:cs="Arial"/>
                <w:b/>
                <w:sz w:val="24"/>
                <w:szCs w:val="24"/>
                <w:lang w:eastAsia="en-GB"/>
              </w:rPr>
            </w:pPr>
          </w:p>
        </w:tc>
      </w:tr>
      <w:tr w:rsidR="00A04A13" w:rsidRPr="00A04A13" w:rsidTr="00BE7889">
        <w:tc>
          <w:tcPr>
            <w:tcW w:w="1803" w:type="dxa"/>
            <w:shd w:val="clear" w:color="auto" w:fill="auto"/>
          </w:tcPr>
          <w:p w:rsidR="00A04A13" w:rsidRPr="00A04A13" w:rsidRDefault="00A04A13" w:rsidP="00A04A13">
            <w:pPr>
              <w:spacing w:after="0" w:line="240" w:lineRule="auto"/>
              <w:jc w:val="center"/>
              <w:rPr>
                <w:rFonts w:ascii="Arial" w:eastAsia="Times New Roman" w:hAnsi="Arial" w:cs="Arial"/>
                <w:b/>
                <w:sz w:val="24"/>
                <w:szCs w:val="24"/>
                <w:lang w:eastAsia="en-GB"/>
              </w:rPr>
            </w:pPr>
            <w:r w:rsidRPr="00A04A13">
              <w:rPr>
                <w:rFonts w:ascii="Arial" w:eastAsia="Times New Roman" w:hAnsi="Arial" w:cs="Arial"/>
                <w:b/>
                <w:sz w:val="24"/>
                <w:szCs w:val="24"/>
                <w:lang w:eastAsia="en-GB"/>
              </w:rPr>
              <w:t>Qualifications</w:t>
            </w:r>
          </w:p>
        </w:tc>
        <w:tc>
          <w:tcPr>
            <w:tcW w:w="6717" w:type="dxa"/>
            <w:shd w:val="clear" w:color="auto" w:fill="auto"/>
          </w:tcPr>
          <w:p w:rsidR="00A04A13" w:rsidRPr="00A04A13" w:rsidRDefault="00A04A13" w:rsidP="00A04A13">
            <w:pPr>
              <w:spacing w:after="0" w:line="240" w:lineRule="auto"/>
              <w:rPr>
                <w:rFonts w:ascii="Arial" w:eastAsia="Times New Roman" w:hAnsi="Arial" w:cs="Arial"/>
                <w:sz w:val="24"/>
                <w:szCs w:val="24"/>
                <w:lang w:eastAsia="en-GB"/>
              </w:rPr>
            </w:pPr>
            <w:r w:rsidRPr="00A04A13">
              <w:rPr>
                <w:rFonts w:ascii="Arial" w:eastAsia="Times New Roman" w:hAnsi="Arial" w:cs="Arial"/>
                <w:sz w:val="24"/>
                <w:szCs w:val="24"/>
                <w:lang w:eastAsia="en-GB"/>
              </w:rPr>
              <w:t>Qualified Teacher Status</w:t>
            </w:r>
          </w:p>
          <w:p w:rsidR="00A04A13" w:rsidRPr="00A04A13" w:rsidRDefault="00A04A13" w:rsidP="00A04A13">
            <w:pPr>
              <w:spacing w:after="0" w:line="240" w:lineRule="auto"/>
              <w:rPr>
                <w:rFonts w:ascii="Arial" w:eastAsia="Times New Roman" w:hAnsi="Arial" w:cs="Arial"/>
                <w:sz w:val="24"/>
                <w:szCs w:val="24"/>
                <w:lang w:eastAsia="en-GB"/>
              </w:rPr>
            </w:pPr>
          </w:p>
        </w:tc>
        <w:tc>
          <w:tcPr>
            <w:tcW w:w="2160" w:type="dxa"/>
            <w:shd w:val="clear" w:color="auto" w:fill="auto"/>
          </w:tcPr>
          <w:p w:rsidR="00A04A13" w:rsidRPr="00A04A13" w:rsidRDefault="00A04A13" w:rsidP="00A04A13">
            <w:pPr>
              <w:spacing w:after="0" w:line="240" w:lineRule="auto"/>
              <w:rPr>
                <w:rFonts w:ascii="Arial" w:eastAsia="Times New Roman" w:hAnsi="Arial" w:cs="Arial"/>
                <w:sz w:val="24"/>
                <w:szCs w:val="24"/>
                <w:lang w:eastAsia="en-GB"/>
              </w:rPr>
            </w:pPr>
            <w:r w:rsidRPr="00A04A13">
              <w:rPr>
                <w:rFonts w:ascii="Arial" w:eastAsia="Times New Roman" w:hAnsi="Arial" w:cs="Arial"/>
                <w:sz w:val="24"/>
                <w:szCs w:val="24"/>
                <w:lang w:eastAsia="en-GB"/>
              </w:rPr>
              <w:t>Evidence of further training in the field of Early Years.</w:t>
            </w:r>
          </w:p>
          <w:p w:rsidR="00A04A13" w:rsidRPr="00A04A13" w:rsidRDefault="00A04A13" w:rsidP="00A04A13">
            <w:pPr>
              <w:spacing w:after="0" w:line="240" w:lineRule="auto"/>
              <w:rPr>
                <w:rFonts w:ascii="Arial" w:eastAsia="Times New Roman" w:hAnsi="Arial" w:cs="Arial"/>
                <w:sz w:val="24"/>
                <w:szCs w:val="24"/>
                <w:lang w:eastAsia="en-GB"/>
              </w:rPr>
            </w:pPr>
          </w:p>
        </w:tc>
      </w:tr>
      <w:tr w:rsidR="00A04A13" w:rsidRPr="00A04A13" w:rsidTr="00BE7889">
        <w:tc>
          <w:tcPr>
            <w:tcW w:w="1803" w:type="dxa"/>
            <w:shd w:val="clear" w:color="auto" w:fill="auto"/>
          </w:tcPr>
          <w:p w:rsidR="00A04A13" w:rsidRPr="00A04A13" w:rsidRDefault="00A04A13" w:rsidP="00A04A13">
            <w:pPr>
              <w:spacing w:after="0" w:line="240" w:lineRule="auto"/>
              <w:jc w:val="center"/>
              <w:rPr>
                <w:rFonts w:ascii="Arial" w:eastAsia="Times New Roman" w:hAnsi="Arial" w:cs="Arial"/>
                <w:b/>
                <w:sz w:val="24"/>
                <w:szCs w:val="24"/>
                <w:lang w:eastAsia="en-GB"/>
              </w:rPr>
            </w:pPr>
            <w:r w:rsidRPr="00A04A13">
              <w:rPr>
                <w:rFonts w:ascii="Arial" w:eastAsia="Times New Roman" w:hAnsi="Arial" w:cs="Arial"/>
                <w:b/>
                <w:sz w:val="24"/>
                <w:szCs w:val="24"/>
                <w:lang w:eastAsia="en-GB"/>
              </w:rPr>
              <w:t>Experience</w:t>
            </w:r>
          </w:p>
        </w:tc>
        <w:tc>
          <w:tcPr>
            <w:tcW w:w="6717" w:type="dxa"/>
            <w:shd w:val="clear" w:color="auto" w:fill="auto"/>
          </w:tcPr>
          <w:p w:rsidR="00A04A13" w:rsidRPr="00A04A13" w:rsidRDefault="00A04A13" w:rsidP="00A04A13">
            <w:pPr>
              <w:spacing w:after="0" w:line="240" w:lineRule="auto"/>
              <w:rPr>
                <w:rFonts w:ascii="Arial" w:eastAsia="Times New Roman" w:hAnsi="Arial" w:cs="Arial"/>
                <w:sz w:val="24"/>
                <w:szCs w:val="24"/>
                <w:lang w:eastAsia="en-GB"/>
              </w:rPr>
            </w:pPr>
            <w:r w:rsidRPr="00A04A13">
              <w:rPr>
                <w:rFonts w:ascii="Arial" w:eastAsia="Times New Roman" w:hAnsi="Arial" w:cs="Arial"/>
                <w:sz w:val="24"/>
                <w:szCs w:val="24"/>
                <w:lang w:eastAsia="en-GB"/>
              </w:rPr>
              <w:t>Wide experience of working with Foundation Phase age children.</w:t>
            </w:r>
          </w:p>
          <w:p w:rsidR="00A04A13" w:rsidRPr="00A04A13" w:rsidRDefault="00A04A13" w:rsidP="00A04A13">
            <w:pPr>
              <w:spacing w:after="0" w:line="240" w:lineRule="auto"/>
              <w:rPr>
                <w:rFonts w:ascii="Arial" w:eastAsia="Times New Roman" w:hAnsi="Arial" w:cs="Arial"/>
                <w:sz w:val="24"/>
                <w:szCs w:val="24"/>
                <w:lang w:eastAsia="en-GB"/>
              </w:rPr>
            </w:pPr>
          </w:p>
          <w:p w:rsidR="00A04A13" w:rsidRPr="00A04A13" w:rsidRDefault="00A04A13" w:rsidP="00A04A13">
            <w:pPr>
              <w:spacing w:after="0" w:line="240" w:lineRule="auto"/>
              <w:rPr>
                <w:rFonts w:ascii="Arial" w:eastAsia="Times New Roman" w:hAnsi="Arial" w:cs="Arial"/>
                <w:sz w:val="24"/>
                <w:szCs w:val="24"/>
                <w:lang w:eastAsia="en-GB"/>
              </w:rPr>
            </w:pPr>
            <w:r w:rsidRPr="00A04A13">
              <w:rPr>
                <w:rFonts w:ascii="Arial" w:eastAsia="Times New Roman" w:hAnsi="Arial" w:cs="Arial"/>
                <w:sz w:val="24"/>
                <w:szCs w:val="24"/>
                <w:lang w:eastAsia="en-GB"/>
              </w:rPr>
              <w:t>Experience and knowledge of the non-maintained sector.</w:t>
            </w:r>
          </w:p>
          <w:p w:rsidR="00A04A13" w:rsidRPr="00A04A13" w:rsidRDefault="00A04A13" w:rsidP="00A04A13">
            <w:pPr>
              <w:spacing w:after="0" w:line="240" w:lineRule="auto"/>
              <w:rPr>
                <w:rFonts w:ascii="Arial" w:eastAsia="Times New Roman" w:hAnsi="Arial" w:cs="Arial"/>
                <w:sz w:val="24"/>
                <w:szCs w:val="24"/>
                <w:lang w:eastAsia="en-GB"/>
              </w:rPr>
            </w:pPr>
          </w:p>
          <w:p w:rsidR="00A04A13" w:rsidRPr="00A04A13" w:rsidRDefault="00A04A13" w:rsidP="00A04A13">
            <w:pPr>
              <w:spacing w:after="0" w:line="240" w:lineRule="auto"/>
              <w:rPr>
                <w:rFonts w:ascii="Arial" w:eastAsia="Times New Roman" w:hAnsi="Arial" w:cs="Arial"/>
                <w:sz w:val="24"/>
                <w:szCs w:val="24"/>
                <w:lang w:eastAsia="en-GB"/>
              </w:rPr>
            </w:pPr>
          </w:p>
          <w:p w:rsidR="00A04A13" w:rsidRPr="00A04A13" w:rsidRDefault="00A04A13" w:rsidP="00A04A13">
            <w:pPr>
              <w:spacing w:after="0" w:line="240" w:lineRule="auto"/>
              <w:rPr>
                <w:rFonts w:ascii="Arial" w:eastAsia="Times New Roman" w:hAnsi="Arial" w:cs="Arial"/>
                <w:sz w:val="24"/>
                <w:szCs w:val="24"/>
                <w:lang w:eastAsia="en-GB"/>
              </w:rPr>
            </w:pPr>
          </w:p>
        </w:tc>
        <w:tc>
          <w:tcPr>
            <w:tcW w:w="2160" w:type="dxa"/>
            <w:shd w:val="clear" w:color="auto" w:fill="auto"/>
          </w:tcPr>
          <w:p w:rsidR="00A04A13" w:rsidRPr="00A04A13" w:rsidRDefault="00A04A13" w:rsidP="00A04A13">
            <w:pPr>
              <w:spacing w:after="0" w:line="240" w:lineRule="auto"/>
              <w:rPr>
                <w:rFonts w:ascii="Arial" w:eastAsia="Times New Roman" w:hAnsi="Arial" w:cs="Arial"/>
                <w:sz w:val="24"/>
                <w:szCs w:val="24"/>
                <w:lang w:eastAsia="en-GB"/>
              </w:rPr>
            </w:pPr>
            <w:r w:rsidRPr="00A04A13">
              <w:rPr>
                <w:rFonts w:ascii="Arial" w:eastAsia="Times New Roman" w:hAnsi="Arial" w:cs="Arial"/>
                <w:sz w:val="24"/>
                <w:szCs w:val="24"/>
                <w:lang w:eastAsia="en-GB"/>
              </w:rPr>
              <w:t>Experience of delivering training.</w:t>
            </w:r>
          </w:p>
          <w:p w:rsidR="00A04A13" w:rsidRPr="00A04A13" w:rsidRDefault="00A04A13" w:rsidP="00A04A13">
            <w:pPr>
              <w:spacing w:after="0" w:line="240" w:lineRule="auto"/>
              <w:rPr>
                <w:rFonts w:ascii="Arial" w:eastAsia="Times New Roman" w:hAnsi="Arial" w:cs="Arial"/>
                <w:sz w:val="24"/>
                <w:szCs w:val="24"/>
                <w:lang w:eastAsia="en-GB"/>
              </w:rPr>
            </w:pPr>
          </w:p>
          <w:p w:rsidR="00A04A13" w:rsidRPr="00A04A13" w:rsidRDefault="00A04A13" w:rsidP="00A04A13">
            <w:pPr>
              <w:spacing w:after="0" w:line="240" w:lineRule="auto"/>
              <w:rPr>
                <w:rFonts w:ascii="Arial" w:eastAsia="Times New Roman" w:hAnsi="Arial" w:cs="Arial"/>
                <w:sz w:val="24"/>
                <w:szCs w:val="24"/>
                <w:lang w:eastAsia="en-GB"/>
              </w:rPr>
            </w:pPr>
            <w:r w:rsidRPr="00A04A13">
              <w:rPr>
                <w:rFonts w:ascii="Arial" w:eastAsia="Times New Roman" w:hAnsi="Arial" w:cs="Arial"/>
                <w:sz w:val="24"/>
                <w:szCs w:val="24"/>
                <w:lang w:eastAsia="en-GB"/>
              </w:rPr>
              <w:t>Experience of leadership.</w:t>
            </w:r>
          </w:p>
        </w:tc>
      </w:tr>
      <w:tr w:rsidR="00A04A13" w:rsidRPr="00A04A13" w:rsidTr="00BE7889">
        <w:tc>
          <w:tcPr>
            <w:tcW w:w="1803" w:type="dxa"/>
            <w:shd w:val="clear" w:color="auto" w:fill="auto"/>
          </w:tcPr>
          <w:p w:rsidR="00A04A13" w:rsidRPr="00A04A13" w:rsidRDefault="00A04A13" w:rsidP="00A04A13">
            <w:pPr>
              <w:spacing w:after="0" w:line="240" w:lineRule="auto"/>
              <w:jc w:val="center"/>
              <w:rPr>
                <w:rFonts w:ascii="Arial" w:eastAsia="Times New Roman" w:hAnsi="Arial" w:cs="Arial"/>
                <w:b/>
                <w:sz w:val="24"/>
                <w:szCs w:val="24"/>
                <w:lang w:eastAsia="en-GB"/>
              </w:rPr>
            </w:pPr>
            <w:r w:rsidRPr="00A04A13">
              <w:rPr>
                <w:rFonts w:ascii="Arial" w:eastAsia="Times New Roman" w:hAnsi="Arial" w:cs="Arial"/>
                <w:b/>
                <w:sz w:val="24"/>
                <w:szCs w:val="24"/>
                <w:lang w:eastAsia="en-GB"/>
              </w:rPr>
              <w:t>Knowledge and Skills</w:t>
            </w:r>
          </w:p>
        </w:tc>
        <w:tc>
          <w:tcPr>
            <w:tcW w:w="6717" w:type="dxa"/>
            <w:shd w:val="clear" w:color="auto" w:fill="auto"/>
          </w:tcPr>
          <w:p w:rsidR="00A04A13" w:rsidRPr="00A04A13" w:rsidRDefault="00A04A13" w:rsidP="00A04A13">
            <w:pPr>
              <w:spacing w:after="0" w:line="240" w:lineRule="auto"/>
              <w:rPr>
                <w:rFonts w:ascii="Arial" w:eastAsia="Times New Roman" w:hAnsi="Arial" w:cs="Arial"/>
                <w:sz w:val="24"/>
                <w:szCs w:val="24"/>
                <w:lang w:eastAsia="en-GB"/>
              </w:rPr>
            </w:pPr>
            <w:r w:rsidRPr="00A04A13">
              <w:rPr>
                <w:rFonts w:ascii="Arial" w:eastAsia="Times New Roman" w:hAnsi="Arial" w:cs="Arial"/>
                <w:sz w:val="24"/>
                <w:szCs w:val="24"/>
                <w:lang w:eastAsia="en-GB"/>
              </w:rPr>
              <w:t>An excellent knowledge of foundation phase pedagogy and practice, and other relevant learning programmes.</w:t>
            </w:r>
          </w:p>
          <w:p w:rsidR="00A04A13" w:rsidRPr="00A04A13" w:rsidRDefault="00A04A13" w:rsidP="00A04A13">
            <w:pPr>
              <w:spacing w:after="0" w:line="240" w:lineRule="auto"/>
              <w:rPr>
                <w:rFonts w:ascii="Arial" w:eastAsia="Times New Roman" w:hAnsi="Arial" w:cs="Arial"/>
                <w:sz w:val="24"/>
                <w:szCs w:val="24"/>
                <w:lang w:eastAsia="en-GB"/>
              </w:rPr>
            </w:pPr>
          </w:p>
          <w:p w:rsidR="00A04A13" w:rsidRPr="00A04A13" w:rsidRDefault="00A04A13" w:rsidP="00A04A13">
            <w:pPr>
              <w:spacing w:after="0" w:line="240" w:lineRule="auto"/>
              <w:rPr>
                <w:rFonts w:ascii="Arial" w:eastAsia="Times New Roman" w:hAnsi="Arial" w:cs="Arial"/>
                <w:sz w:val="24"/>
                <w:szCs w:val="24"/>
                <w:lang w:eastAsia="en-GB"/>
              </w:rPr>
            </w:pPr>
            <w:r w:rsidRPr="00A04A13">
              <w:rPr>
                <w:rFonts w:ascii="Arial" w:eastAsia="Times New Roman" w:hAnsi="Arial" w:cs="Arial"/>
                <w:sz w:val="24"/>
                <w:szCs w:val="24"/>
                <w:lang w:eastAsia="en-GB"/>
              </w:rPr>
              <w:t>Up to date knowledge of recent curriculum developments, including person centred practice and ALN reforms.</w:t>
            </w:r>
          </w:p>
          <w:p w:rsidR="00A04A13" w:rsidRPr="00A04A13" w:rsidRDefault="00A04A13" w:rsidP="00A04A13">
            <w:pPr>
              <w:spacing w:after="0" w:line="240" w:lineRule="auto"/>
              <w:rPr>
                <w:rFonts w:ascii="Arial" w:eastAsia="Times New Roman" w:hAnsi="Arial" w:cs="Arial"/>
                <w:sz w:val="24"/>
                <w:szCs w:val="24"/>
                <w:lang w:eastAsia="en-GB"/>
              </w:rPr>
            </w:pPr>
          </w:p>
          <w:p w:rsidR="00A04A13" w:rsidRPr="00A04A13" w:rsidRDefault="00A04A13" w:rsidP="00A04A13">
            <w:pPr>
              <w:spacing w:after="0" w:line="240" w:lineRule="auto"/>
              <w:rPr>
                <w:rFonts w:ascii="Arial" w:eastAsia="Times New Roman" w:hAnsi="Arial" w:cs="Arial"/>
                <w:sz w:val="24"/>
                <w:szCs w:val="24"/>
                <w:lang w:eastAsia="en-GB"/>
              </w:rPr>
            </w:pPr>
            <w:r w:rsidRPr="00A04A13">
              <w:rPr>
                <w:rFonts w:ascii="Arial" w:eastAsia="Times New Roman" w:hAnsi="Arial" w:cs="Arial"/>
                <w:sz w:val="24"/>
                <w:szCs w:val="24"/>
                <w:lang w:eastAsia="en-GB"/>
              </w:rPr>
              <w:t>An excellent understanding of child development and learning processes.</w:t>
            </w:r>
          </w:p>
          <w:p w:rsidR="00A04A13" w:rsidRPr="00A04A13" w:rsidRDefault="00A04A13" w:rsidP="00A04A13">
            <w:pPr>
              <w:spacing w:after="0" w:line="240" w:lineRule="auto"/>
              <w:rPr>
                <w:rFonts w:ascii="Arial" w:eastAsia="Times New Roman" w:hAnsi="Arial" w:cs="Arial"/>
                <w:sz w:val="24"/>
                <w:szCs w:val="24"/>
                <w:lang w:eastAsia="en-GB"/>
              </w:rPr>
            </w:pPr>
          </w:p>
          <w:p w:rsidR="00A04A13" w:rsidRPr="00A04A13" w:rsidRDefault="00A04A13" w:rsidP="00A04A13">
            <w:pPr>
              <w:spacing w:after="0" w:line="240" w:lineRule="auto"/>
              <w:rPr>
                <w:rFonts w:ascii="Arial" w:eastAsia="Times New Roman" w:hAnsi="Arial" w:cs="Arial"/>
                <w:sz w:val="24"/>
                <w:szCs w:val="24"/>
                <w:lang w:eastAsia="en-GB"/>
              </w:rPr>
            </w:pPr>
            <w:r w:rsidRPr="00A04A13">
              <w:rPr>
                <w:rFonts w:ascii="Arial" w:eastAsia="Times New Roman" w:hAnsi="Arial" w:cs="Arial"/>
                <w:sz w:val="24"/>
                <w:szCs w:val="24"/>
                <w:lang w:eastAsia="en-GB"/>
              </w:rPr>
              <w:t>Ability to motivate and lead a team to raise outcomes for Wrexham’s youngest learners.</w:t>
            </w:r>
          </w:p>
          <w:p w:rsidR="00A04A13" w:rsidRPr="00A04A13" w:rsidRDefault="00A04A13" w:rsidP="00A04A13">
            <w:pPr>
              <w:spacing w:after="0" w:line="240" w:lineRule="auto"/>
              <w:rPr>
                <w:rFonts w:ascii="Arial" w:eastAsia="Times New Roman" w:hAnsi="Arial" w:cs="Arial"/>
                <w:sz w:val="24"/>
                <w:szCs w:val="24"/>
                <w:lang w:eastAsia="en-GB"/>
              </w:rPr>
            </w:pPr>
          </w:p>
          <w:p w:rsidR="00A04A13" w:rsidRPr="00A04A13" w:rsidRDefault="00A04A13" w:rsidP="00A04A13">
            <w:pPr>
              <w:spacing w:after="0" w:line="240" w:lineRule="auto"/>
              <w:rPr>
                <w:rFonts w:ascii="Arial" w:eastAsia="Times New Roman" w:hAnsi="Arial" w:cs="Arial"/>
                <w:sz w:val="24"/>
                <w:szCs w:val="24"/>
                <w:lang w:eastAsia="en-GB"/>
              </w:rPr>
            </w:pPr>
            <w:r w:rsidRPr="00A04A13">
              <w:rPr>
                <w:rFonts w:ascii="Arial" w:eastAsia="Times New Roman" w:hAnsi="Arial" w:cs="Arial"/>
                <w:sz w:val="24"/>
                <w:szCs w:val="24"/>
                <w:lang w:eastAsia="en-GB"/>
              </w:rPr>
              <w:t xml:space="preserve">A willingness to be proactive in keeping updated on current and innovative practice within the field of Early Years Foundation </w:t>
            </w:r>
            <w:r>
              <w:rPr>
                <w:rFonts w:ascii="Arial" w:eastAsia="Times New Roman" w:hAnsi="Arial" w:cs="Arial"/>
                <w:sz w:val="24"/>
                <w:szCs w:val="24"/>
                <w:lang w:eastAsia="en-GB"/>
              </w:rPr>
              <w:t>Learning</w:t>
            </w:r>
            <w:r w:rsidRPr="00A04A13">
              <w:rPr>
                <w:rFonts w:ascii="Arial" w:eastAsia="Times New Roman" w:hAnsi="Arial" w:cs="Arial"/>
                <w:sz w:val="24"/>
                <w:szCs w:val="24"/>
                <w:lang w:eastAsia="en-GB"/>
              </w:rPr>
              <w:t xml:space="preserve"> and Child Development. </w:t>
            </w:r>
          </w:p>
          <w:p w:rsidR="00A04A13" w:rsidRPr="00A04A13" w:rsidRDefault="00A04A13" w:rsidP="00A04A13">
            <w:pPr>
              <w:spacing w:after="0" w:line="240" w:lineRule="auto"/>
              <w:rPr>
                <w:rFonts w:ascii="Arial" w:eastAsia="Times New Roman" w:hAnsi="Arial" w:cs="Arial"/>
                <w:sz w:val="24"/>
                <w:szCs w:val="24"/>
                <w:lang w:eastAsia="en-GB"/>
              </w:rPr>
            </w:pPr>
          </w:p>
          <w:p w:rsidR="00A04A13" w:rsidRPr="00A04A13" w:rsidRDefault="00A04A13" w:rsidP="00A04A13">
            <w:pPr>
              <w:spacing w:after="0" w:line="240" w:lineRule="auto"/>
              <w:rPr>
                <w:rFonts w:ascii="Arial" w:eastAsia="Times New Roman" w:hAnsi="Arial" w:cs="Arial"/>
                <w:sz w:val="24"/>
                <w:szCs w:val="24"/>
                <w:lang w:eastAsia="en-GB"/>
              </w:rPr>
            </w:pPr>
            <w:r w:rsidRPr="00A04A13">
              <w:rPr>
                <w:rFonts w:ascii="Arial" w:eastAsia="Times New Roman" w:hAnsi="Arial" w:cs="Arial"/>
                <w:sz w:val="24"/>
                <w:szCs w:val="24"/>
                <w:lang w:eastAsia="en-GB"/>
              </w:rPr>
              <w:t>Ability to be flexible, self-motivated, make decisions and work using own initiative to resolve issues.</w:t>
            </w:r>
          </w:p>
          <w:p w:rsidR="00A04A13" w:rsidRPr="00A04A13" w:rsidRDefault="00A04A13" w:rsidP="00A04A13">
            <w:pPr>
              <w:spacing w:after="0" w:line="240" w:lineRule="auto"/>
              <w:rPr>
                <w:rFonts w:ascii="Arial" w:eastAsia="Times New Roman" w:hAnsi="Arial" w:cs="Arial"/>
                <w:sz w:val="24"/>
                <w:szCs w:val="24"/>
                <w:lang w:eastAsia="en-GB"/>
              </w:rPr>
            </w:pPr>
            <w:r w:rsidRPr="00A04A13">
              <w:rPr>
                <w:rFonts w:ascii="Arial" w:eastAsia="Times New Roman" w:hAnsi="Arial" w:cs="Arial"/>
                <w:sz w:val="24"/>
                <w:szCs w:val="24"/>
                <w:lang w:eastAsia="en-GB"/>
              </w:rPr>
              <w:lastRenderedPageBreak/>
              <w:t xml:space="preserve"> </w:t>
            </w:r>
          </w:p>
          <w:p w:rsidR="00A04A13" w:rsidRPr="00A04A13" w:rsidRDefault="00A04A13" w:rsidP="00A04A13">
            <w:pPr>
              <w:spacing w:after="0" w:line="240" w:lineRule="auto"/>
              <w:rPr>
                <w:rFonts w:ascii="Arial" w:eastAsia="Times New Roman" w:hAnsi="Arial" w:cs="Arial"/>
                <w:sz w:val="24"/>
                <w:szCs w:val="24"/>
                <w:lang w:eastAsia="en-GB"/>
              </w:rPr>
            </w:pPr>
            <w:r w:rsidRPr="00A04A13">
              <w:rPr>
                <w:rFonts w:ascii="Arial" w:eastAsia="Times New Roman" w:hAnsi="Arial" w:cs="Arial"/>
                <w:sz w:val="24"/>
                <w:szCs w:val="24"/>
                <w:lang w:eastAsia="en-GB"/>
              </w:rPr>
              <w:t>An excellent communicator and facilitator.</w:t>
            </w:r>
          </w:p>
          <w:p w:rsidR="00A04A13" w:rsidRPr="00A04A13" w:rsidRDefault="00A04A13" w:rsidP="00A04A13">
            <w:pPr>
              <w:spacing w:after="0" w:line="240" w:lineRule="auto"/>
              <w:rPr>
                <w:rFonts w:ascii="Arial" w:eastAsia="Times New Roman" w:hAnsi="Arial" w:cs="Arial"/>
                <w:sz w:val="24"/>
                <w:szCs w:val="24"/>
                <w:lang w:eastAsia="en-GB"/>
              </w:rPr>
            </w:pPr>
          </w:p>
          <w:p w:rsidR="00A04A13" w:rsidRPr="00A04A13" w:rsidRDefault="00A04A13" w:rsidP="00A04A13">
            <w:pPr>
              <w:spacing w:after="0" w:line="240" w:lineRule="auto"/>
              <w:rPr>
                <w:rFonts w:ascii="Arial" w:eastAsia="Times New Roman" w:hAnsi="Arial" w:cs="Arial"/>
                <w:sz w:val="24"/>
                <w:szCs w:val="24"/>
                <w:lang w:eastAsia="en-GB"/>
              </w:rPr>
            </w:pPr>
            <w:r w:rsidRPr="00A04A13">
              <w:rPr>
                <w:rFonts w:ascii="Arial" w:eastAsia="Times New Roman" w:hAnsi="Arial" w:cs="Arial"/>
                <w:sz w:val="24"/>
                <w:szCs w:val="24"/>
                <w:lang w:eastAsia="en-GB"/>
              </w:rPr>
              <w:t>The ability to prioritise, action plan and evaluate, based on local and national developments.</w:t>
            </w:r>
          </w:p>
          <w:p w:rsidR="00A04A13" w:rsidRPr="00A04A13" w:rsidRDefault="00A04A13" w:rsidP="00A04A13">
            <w:pPr>
              <w:spacing w:after="0" w:line="240" w:lineRule="auto"/>
              <w:rPr>
                <w:rFonts w:ascii="Arial" w:eastAsia="Times New Roman" w:hAnsi="Arial" w:cs="Arial"/>
                <w:sz w:val="24"/>
                <w:szCs w:val="24"/>
                <w:lang w:eastAsia="en-GB"/>
              </w:rPr>
            </w:pPr>
          </w:p>
        </w:tc>
        <w:tc>
          <w:tcPr>
            <w:tcW w:w="2160" w:type="dxa"/>
            <w:shd w:val="clear" w:color="auto" w:fill="auto"/>
          </w:tcPr>
          <w:p w:rsidR="00A04A13" w:rsidRPr="00A04A13" w:rsidRDefault="00A04A13" w:rsidP="00A04A13">
            <w:pPr>
              <w:spacing w:after="0" w:line="240" w:lineRule="auto"/>
              <w:rPr>
                <w:rFonts w:ascii="Arial" w:eastAsia="Times New Roman" w:hAnsi="Arial" w:cs="Arial"/>
                <w:sz w:val="24"/>
                <w:szCs w:val="24"/>
                <w:lang w:eastAsia="en-GB"/>
              </w:rPr>
            </w:pPr>
          </w:p>
          <w:p w:rsidR="00A04A13" w:rsidRPr="00A04A13" w:rsidRDefault="00A04A13" w:rsidP="00A04A13">
            <w:pPr>
              <w:spacing w:after="0" w:line="240" w:lineRule="auto"/>
              <w:rPr>
                <w:rFonts w:ascii="Arial" w:eastAsia="Times New Roman" w:hAnsi="Arial" w:cs="Arial"/>
                <w:sz w:val="24"/>
                <w:szCs w:val="24"/>
                <w:lang w:eastAsia="en-GB"/>
              </w:rPr>
            </w:pPr>
          </w:p>
          <w:p w:rsidR="00A04A13" w:rsidRPr="00A04A13" w:rsidRDefault="00A04A13" w:rsidP="00A04A13">
            <w:pPr>
              <w:spacing w:after="0" w:line="240" w:lineRule="auto"/>
              <w:rPr>
                <w:rFonts w:ascii="Arial" w:eastAsia="Times New Roman" w:hAnsi="Arial" w:cs="Arial"/>
                <w:sz w:val="24"/>
                <w:szCs w:val="24"/>
                <w:lang w:eastAsia="en-GB"/>
              </w:rPr>
            </w:pPr>
            <w:r w:rsidRPr="00A04A13">
              <w:rPr>
                <w:rFonts w:ascii="Arial" w:eastAsia="Times New Roman" w:hAnsi="Arial" w:cs="Arial"/>
                <w:sz w:val="24"/>
                <w:szCs w:val="24"/>
                <w:lang w:eastAsia="en-GB"/>
              </w:rPr>
              <w:t>Knowledge of Child Development 0 – 3 years</w:t>
            </w:r>
          </w:p>
          <w:p w:rsidR="00A04A13" w:rsidRPr="00A04A13" w:rsidRDefault="00A04A13" w:rsidP="00A04A13">
            <w:pPr>
              <w:spacing w:after="0" w:line="240" w:lineRule="auto"/>
              <w:rPr>
                <w:rFonts w:ascii="Arial" w:eastAsia="Times New Roman" w:hAnsi="Arial" w:cs="Arial"/>
                <w:sz w:val="24"/>
                <w:szCs w:val="24"/>
                <w:lang w:eastAsia="en-GB"/>
              </w:rPr>
            </w:pPr>
          </w:p>
          <w:p w:rsidR="00A04A13" w:rsidRPr="00A04A13" w:rsidRDefault="00A04A13" w:rsidP="00A04A13">
            <w:pPr>
              <w:spacing w:after="0" w:line="240" w:lineRule="auto"/>
              <w:rPr>
                <w:rFonts w:ascii="Arial" w:eastAsia="Times New Roman" w:hAnsi="Arial" w:cs="Arial"/>
                <w:sz w:val="24"/>
                <w:szCs w:val="24"/>
                <w:lang w:eastAsia="en-GB"/>
              </w:rPr>
            </w:pPr>
          </w:p>
          <w:p w:rsidR="00A04A13" w:rsidRPr="00A04A13" w:rsidRDefault="00A04A13" w:rsidP="00A04A13">
            <w:pPr>
              <w:spacing w:after="0" w:line="240" w:lineRule="auto"/>
              <w:rPr>
                <w:rFonts w:ascii="Arial" w:eastAsia="Times New Roman" w:hAnsi="Arial" w:cs="Arial"/>
                <w:sz w:val="24"/>
                <w:szCs w:val="24"/>
                <w:lang w:eastAsia="en-GB"/>
              </w:rPr>
            </w:pPr>
          </w:p>
          <w:p w:rsidR="00A04A13" w:rsidRPr="00A04A13" w:rsidRDefault="00A04A13" w:rsidP="00A04A13">
            <w:pPr>
              <w:spacing w:after="0" w:line="240" w:lineRule="auto"/>
              <w:rPr>
                <w:rFonts w:ascii="Arial" w:eastAsia="Times New Roman" w:hAnsi="Arial" w:cs="Arial"/>
                <w:sz w:val="24"/>
                <w:szCs w:val="24"/>
                <w:lang w:eastAsia="en-GB"/>
              </w:rPr>
            </w:pPr>
          </w:p>
          <w:p w:rsidR="00A04A13" w:rsidRPr="00A04A13" w:rsidRDefault="00A04A13" w:rsidP="00A04A13">
            <w:pPr>
              <w:spacing w:after="0" w:line="240" w:lineRule="auto"/>
              <w:rPr>
                <w:rFonts w:ascii="Arial" w:eastAsia="Times New Roman" w:hAnsi="Arial" w:cs="Arial"/>
                <w:sz w:val="24"/>
                <w:szCs w:val="24"/>
                <w:lang w:eastAsia="en-GB"/>
              </w:rPr>
            </w:pPr>
          </w:p>
          <w:p w:rsidR="00A04A13" w:rsidRPr="00A04A13" w:rsidRDefault="00A04A13" w:rsidP="00A04A13">
            <w:pPr>
              <w:spacing w:after="0" w:line="240" w:lineRule="auto"/>
              <w:rPr>
                <w:rFonts w:ascii="Arial" w:eastAsia="Times New Roman" w:hAnsi="Arial" w:cs="Arial"/>
                <w:sz w:val="24"/>
                <w:szCs w:val="24"/>
                <w:lang w:eastAsia="en-GB"/>
              </w:rPr>
            </w:pPr>
            <w:r w:rsidRPr="00A04A13">
              <w:rPr>
                <w:rFonts w:ascii="Arial" w:eastAsia="Times New Roman" w:hAnsi="Arial" w:cs="Arial"/>
                <w:sz w:val="24"/>
                <w:szCs w:val="24"/>
                <w:lang w:eastAsia="en-GB"/>
              </w:rPr>
              <w:t>Experience of working with other agencies.</w:t>
            </w:r>
          </w:p>
          <w:p w:rsidR="00A04A13" w:rsidRPr="00A04A13" w:rsidRDefault="00A04A13" w:rsidP="00A04A13">
            <w:pPr>
              <w:spacing w:after="0" w:line="240" w:lineRule="auto"/>
              <w:rPr>
                <w:rFonts w:ascii="Arial" w:eastAsia="Times New Roman" w:hAnsi="Arial" w:cs="Arial"/>
                <w:sz w:val="24"/>
                <w:szCs w:val="24"/>
                <w:lang w:eastAsia="en-GB"/>
              </w:rPr>
            </w:pPr>
          </w:p>
          <w:p w:rsidR="00A04A13" w:rsidRPr="00A04A13" w:rsidRDefault="00A04A13" w:rsidP="00A04A13">
            <w:pPr>
              <w:spacing w:after="0" w:line="240" w:lineRule="auto"/>
              <w:rPr>
                <w:rFonts w:ascii="Arial" w:eastAsia="Times New Roman" w:hAnsi="Arial" w:cs="Arial"/>
                <w:sz w:val="24"/>
                <w:szCs w:val="24"/>
                <w:lang w:eastAsia="en-GB"/>
              </w:rPr>
            </w:pPr>
          </w:p>
          <w:p w:rsidR="00A04A13" w:rsidRPr="00A04A13" w:rsidRDefault="00A04A13" w:rsidP="00A04A13">
            <w:pPr>
              <w:spacing w:after="0" w:line="240" w:lineRule="auto"/>
              <w:rPr>
                <w:rFonts w:ascii="Arial" w:eastAsia="Times New Roman" w:hAnsi="Arial" w:cs="Arial"/>
                <w:sz w:val="24"/>
                <w:szCs w:val="24"/>
                <w:lang w:eastAsia="en-GB"/>
              </w:rPr>
            </w:pPr>
            <w:r w:rsidRPr="00A04A13">
              <w:rPr>
                <w:rFonts w:ascii="Arial" w:eastAsia="Times New Roman" w:hAnsi="Arial" w:cs="Arial"/>
                <w:sz w:val="24"/>
                <w:szCs w:val="24"/>
                <w:lang w:eastAsia="en-GB"/>
              </w:rPr>
              <w:t xml:space="preserve">Previous experience of the </w:t>
            </w:r>
            <w:r w:rsidRPr="00A04A13">
              <w:rPr>
                <w:rFonts w:ascii="Arial" w:eastAsia="Times New Roman" w:hAnsi="Arial" w:cs="Arial"/>
                <w:sz w:val="24"/>
                <w:szCs w:val="24"/>
                <w:lang w:eastAsia="en-GB"/>
              </w:rPr>
              <w:lastRenderedPageBreak/>
              <w:t xml:space="preserve">link teacher role would be an advantage but is not essential. </w:t>
            </w:r>
          </w:p>
          <w:p w:rsidR="00A04A13" w:rsidRPr="00A04A13" w:rsidRDefault="00A04A13" w:rsidP="00A04A13">
            <w:pPr>
              <w:spacing w:after="0" w:line="240" w:lineRule="auto"/>
              <w:rPr>
                <w:rFonts w:ascii="Arial" w:eastAsia="Times New Roman" w:hAnsi="Arial" w:cs="Arial"/>
                <w:sz w:val="24"/>
                <w:szCs w:val="24"/>
                <w:lang w:eastAsia="en-GB"/>
              </w:rPr>
            </w:pPr>
          </w:p>
        </w:tc>
      </w:tr>
    </w:tbl>
    <w:p w:rsidR="00A04A13" w:rsidRPr="00A04A13" w:rsidRDefault="00A04A13" w:rsidP="00A04A13">
      <w:pPr>
        <w:spacing w:after="0" w:line="240" w:lineRule="auto"/>
        <w:rPr>
          <w:rFonts w:ascii="Arial" w:eastAsia="Times New Roman" w:hAnsi="Arial" w:cs="Arial"/>
          <w:sz w:val="24"/>
          <w:szCs w:val="24"/>
          <w:lang w:eastAsia="en-GB"/>
        </w:rPr>
      </w:pPr>
    </w:p>
    <w:p w:rsidR="00A04A13" w:rsidRPr="00A04A13" w:rsidRDefault="00A04A13" w:rsidP="00A04A13">
      <w:pPr>
        <w:spacing w:after="0" w:line="240" w:lineRule="auto"/>
        <w:rPr>
          <w:rFonts w:ascii="Arial" w:eastAsia="Times New Roman" w:hAnsi="Arial" w:cs="Arial"/>
          <w:b/>
          <w:sz w:val="24"/>
          <w:szCs w:val="24"/>
          <w:lang w:eastAsia="en-GB"/>
        </w:rPr>
      </w:pPr>
    </w:p>
    <w:p w:rsidR="00A04A13" w:rsidRPr="00A04A13" w:rsidRDefault="00A04A13" w:rsidP="00A04A13">
      <w:pPr>
        <w:spacing w:after="0" w:line="240" w:lineRule="auto"/>
        <w:jc w:val="center"/>
        <w:rPr>
          <w:rFonts w:ascii="Arial" w:eastAsia="Times New Roman" w:hAnsi="Arial" w:cs="Arial"/>
          <w:b/>
          <w:sz w:val="24"/>
          <w:szCs w:val="24"/>
          <w:lang w:eastAsia="en-GB"/>
        </w:rPr>
      </w:pPr>
    </w:p>
    <w:p w:rsidR="00A04A13" w:rsidRPr="00A04A13" w:rsidRDefault="00A04A13" w:rsidP="00A04A13">
      <w:pPr>
        <w:spacing w:after="0" w:line="240" w:lineRule="auto"/>
        <w:rPr>
          <w:rFonts w:ascii="Arial" w:eastAsia="Times New Roman" w:hAnsi="Arial" w:cs="Arial"/>
          <w:lang w:eastAsia="en-GB"/>
        </w:rPr>
      </w:pPr>
    </w:p>
    <w:p w:rsidR="00A04A13" w:rsidRPr="00A04A13" w:rsidRDefault="00A04A13" w:rsidP="00A04A13">
      <w:pPr>
        <w:spacing w:after="0" w:line="240" w:lineRule="auto"/>
        <w:ind w:left="2160" w:hanging="2160"/>
        <w:rPr>
          <w:rFonts w:ascii="Arial" w:eastAsia="Times New Roman" w:hAnsi="Arial" w:cs="Arial"/>
          <w:b/>
          <w:sz w:val="24"/>
          <w:szCs w:val="24"/>
          <w:lang w:eastAsia="en-GB"/>
        </w:rPr>
      </w:pPr>
    </w:p>
    <w:p w:rsidR="00A04A13" w:rsidRPr="00A04A13" w:rsidRDefault="00A04A13" w:rsidP="00A04A13">
      <w:pPr>
        <w:pStyle w:val="ListParagraph"/>
        <w:rPr>
          <w:rFonts w:asciiTheme="minorHAnsi" w:eastAsia="Gulim" w:hAnsiTheme="minorHAnsi" w:cstheme="minorHAnsi"/>
          <w:sz w:val="24"/>
          <w:szCs w:val="24"/>
        </w:rPr>
      </w:pPr>
    </w:p>
    <w:p w:rsidR="00A04A13" w:rsidRPr="00A04A13" w:rsidRDefault="00A04A13" w:rsidP="00A04A13">
      <w:pPr>
        <w:rPr>
          <w:rFonts w:eastAsia="Gulim" w:cstheme="minorHAnsi"/>
          <w:sz w:val="24"/>
          <w:szCs w:val="24"/>
        </w:rPr>
      </w:pPr>
    </w:p>
    <w:p w:rsidR="00A71DE9" w:rsidRPr="00A04A13" w:rsidRDefault="00A71DE9" w:rsidP="00A04A13">
      <w:pPr>
        <w:pStyle w:val="ListParagraph"/>
        <w:tabs>
          <w:tab w:val="left" w:pos="0"/>
        </w:tabs>
        <w:suppressAutoHyphens/>
        <w:spacing w:before="90" w:after="54"/>
        <w:rPr>
          <w:rFonts w:ascii="Arial" w:hAnsi="Arial" w:cs="Arial"/>
          <w:spacing w:val="-3"/>
        </w:rPr>
      </w:pPr>
    </w:p>
    <w:p w:rsidR="00A04A13" w:rsidRPr="00A04A13" w:rsidRDefault="00A04A13" w:rsidP="00A04A13">
      <w:pPr>
        <w:pStyle w:val="ListParagraph"/>
        <w:rPr>
          <w:rFonts w:ascii="Arial" w:hAnsi="Arial" w:cs="Arial"/>
          <w:spacing w:val="-3"/>
        </w:rPr>
      </w:pPr>
    </w:p>
    <w:p w:rsidR="00A04A13" w:rsidRPr="00A04A13" w:rsidRDefault="00A04A13" w:rsidP="00A04A13">
      <w:pPr>
        <w:tabs>
          <w:tab w:val="left" w:pos="0"/>
        </w:tabs>
        <w:suppressAutoHyphens/>
        <w:spacing w:before="90" w:after="54"/>
        <w:rPr>
          <w:rFonts w:ascii="Arial" w:hAnsi="Arial" w:cs="Arial"/>
          <w:spacing w:val="-3"/>
        </w:rPr>
      </w:pPr>
    </w:p>
    <w:p w:rsidR="00A71DE9" w:rsidRPr="00E223DB" w:rsidRDefault="00A71DE9" w:rsidP="00A71DE9">
      <w:pPr>
        <w:pStyle w:val="ListParagraph"/>
        <w:rPr>
          <w:rFonts w:ascii="Arial" w:hAnsi="Arial" w:cs="Arial"/>
          <w:spacing w:val="-3"/>
          <w:sz w:val="22"/>
          <w:szCs w:val="22"/>
        </w:rPr>
      </w:pPr>
    </w:p>
    <w:p w:rsidR="00A71DE9" w:rsidRPr="00A71DE9" w:rsidRDefault="00A71DE9" w:rsidP="00A71DE9">
      <w:pPr>
        <w:rPr>
          <w:rFonts w:ascii="Arial" w:hAnsi="Arial" w:cs="Arial"/>
          <w:color w:val="FF0000"/>
          <w:spacing w:val="-3"/>
        </w:rPr>
      </w:pPr>
    </w:p>
    <w:p w:rsidR="000737D4" w:rsidRPr="000737D4" w:rsidRDefault="000737D4" w:rsidP="000737D4">
      <w:pPr>
        <w:rPr>
          <w:b/>
          <w:sz w:val="28"/>
          <w:szCs w:val="28"/>
          <w:u w:val="single"/>
        </w:rPr>
      </w:pPr>
    </w:p>
    <w:sectPr w:rsidR="000737D4" w:rsidRPr="000737D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ulim">
    <w:altName w:val="굴림"/>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74A7E81"/>
    <w:multiLevelType w:val="hybridMultilevel"/>
    <w:tmpl w:val="E4E48F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31BE70EF"/>
    <w:multiLevelType w:val="hybridMultilevel"/>
    <w:tmpl w:val="C3CCE3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2B22510"/>
    <w:multiLevelType w:val="hybridMultilevel"/>
    <w:tmpl w:val="20965CE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18714EC"/>
    <w:multiLevelType w:val="hybridMultilevel"/>
    <w:tmpl w:val="BC50DB8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67D4061F"/>
    <w:multiLevelType w:val="hybridMultilevel"/>
    <w:tmpl w:val="318C0F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8890DD9"/>
    <w:multiLevelType w:val="hybridMultilevel"/>
    <w:tmpl w:val="F61EA89A"/>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6" w15:restartNumberingAfterBreak="0">
    <w:nsid w:val="7F7D4188"/>
    <w:multiLevelType w:val="hybridMultilevel"/>
    <w:tmpl w:val="A372C32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03B6"/>
    <w:rsid w:val="000003B6"/>
    <w:rsid w:val="000737D4"/>
    <w:rsid w:val="00147B99"/>
    <w:rsid w:val="001546AE"/>
    <w:rsid w:val="001B4C0A"/>
    <w:rsid w:val="0029265D"/>
    <w:rsid w:val="002B1F18"/>
    <w:rsid w:val="00306419"/>
    <w:rsid w:val="00390865"/>
    <w:rsid w:val="003F0780"/>
    <w:rsid w:val="004146C6"/>
    <w:rsid w:val="00461C0B"/>
    <w:rsid w:val="005C237F"/>
    <w:rsid w:val="005D69B1"/>
    <w:rsid w:val="00650A62"/>
    <w:rsid w:val="006F6607"/>
    <w:rsid w:val="008415C6"/>
    <w:rsid w:val="008C5393"/>
    <w:rsid w:val="008C702D"/>
    <w:rsid w:val="00983DF7"/>
    <w:rsid w:val="00A04A13"/>
    <w:rsid w:val="00A71DE9"/>
    <w:rsid w:val="00AB521D"/>
    <w:rsid w:val="00B00718"/>
    <w:rsid w:val="00B01D61"/>
    <w:rsid w:val="00B16E71"/>
    <w:rsid w:val="00B45197"/>
    <w:rsid w:val="00CF2DEE"/>
    <w:rsid w:val="00D23805"/>
    <w:rsid w:val="00F226D9"/>
    <w:rsid w:val="00F3698D"/>
    <w:rsid w:val="00F47B9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1026"/>
    <o:shapelayout v:ext="edit">
      <o:idmap v:ext="edit" data="1"/>
    </o:shapelayout>
  </w:shapeDefaults>
  <w:decimalSymbol w:val="."/>
  <w:listSeparator w:val=","/>
  <w14:docId w14:val="101BEAE6"/>
  <w15:docId w15:val="{081C0213-087A-49B8-85D9-C1676A510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737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0737D4"/>
    <w:pPr>
      <w:widowControl w:val="0"/>
      <w:spacing w:after="0" w:line="240" w:lineRule="auto"/>
      <w:ind w:left="720"/>
      <w:contextualSpacing/>
    </w:pPr>
    <w:rPr>
      <w:rFonts w:ascii="Courier New" w:eastAsia="Times New Roman" w:hAnsi="Courier New" w:cs="Times New Roman"/>
      <w:sz w:val="20"/>
      <w:szCs w:val="20"/>
      <w:lang w:eastAsia="en-GB"/>
    </w:rPr>
  </w:style>
  <w:style w:type="paragraph" w:styleId="BalloonText">
    <w:name w:val="Balloon Text"/>
    <w:basedOn w:val="Normal"/>
    <w:link w:val="BalloonTextChar"/>
    <w:uiPriority w:val="99"/>
    <w:semiHidden/>
    <w:unhideWhenUsed/>
    <w:rsid w:val="0029265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9265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851</Words>
  <Characters>4857</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WCBC</Company>
  <LinksUpToDate>false</LinksUpToDate>
  <CharactersWithSpaces>5697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Portia Woods</dc:creator>
  <cp:lastModifiedBy>Denise Jones</cp:lastModifiedBy>
  <cp:revision>3</cp:revision>
  <cp:lastPrinted>2019-03-28T09:41:00Z</cp:lastPrinted>
  <dcterms:created xsi:type="dcterms:W3CDTF">2022-11-15T13:10:00Z</dcterms:created>
  <dcterms:modified xsi:type="dcterms:W3CDTF">2022-11-17T14:02:00Z</dcterms:modified>
</cp:coreProperties>
</file>